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0E3CB" w14:textId="77777777" w:rsidR="001D0A2D" w:rsidRPr="007B4DFF" w:rsidRDefault="008A2C31">
      <w:pPr>
        <w:rPr>
          <w:rFonts w:ascii="Times New Roman" w:hAnsi="Times New Roman" w:cs="Times New Roman"/>
        </w:rPr>
      </w:pPr>
      <w:r w:rsidRPr="007B4DFF">
        <w:rPr>
          <w:rFonts w:ascii="Times New Roman" w:eastAsia="华文中宋" w:hAnsi="Times New Roman" w:cs="Times New Roman"/>
          <w:noProof/>
        </w:rPr>
        <w:drawing>
          <wp:anchor distT="0" distB="0" distL="114300" distR="114300" simplePos="0" relativeHeight="251658240" behindDoc="1" locked="0" layoutInCell="1" allowOverlap="1" wp14:anchorId="3619595B" wp14:editId="0585B73A">
            <wp:simplePos x="0" y="0"/>
            <wp:positionH relativeFrom="column">
              <wp:posOffset>38100</wp:posOffset>
            </wp:positionH>
            <wp:positionV relativeFrom="paragraph">
              <wp:posOffset>30480</wp:posOffset>
            </wp:positionV>
            <wp:extent cx="1428750" cy="827405"/>
            <wp:effectExtent l="0" t="0" r="0" b="10795"/>
            <wp:wrapSquare wrapText="bothSides"/>
            <wp:docPr id="3" name="图片 3" descr="LOGO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效果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0" cy="827405"/>
                    </a:xfrm>
                    <a:prstGeom prst="rect">
                      <a:avLst/>
                    </a:prstGeom>
                    <a:noFill/>
                    <a:ln>
                      <a:noFill/>
                    </a:ln>
                  </pic:spPr>
                </pic:pic>
              </a:graphicData>
            </a:graphic>
          </wp:anchor>
        </w:drawing>
      </w:r>
      <w:r w:rsidRPr="007B4DFF">
        <w:rPr>
          <w:rFonts w:ascii="Times New Roman" w:hAnsi="Times New Roman" w:cs="Times New Roman"/>
        </w:rPr>
        <w:t xml:space="preserve"> </w:t>
      </w:r>
    </w:p>
    <w:p w14:paraId="6E6FD802" w14:textId="77777777" w:rsidR="001D0A2D" w:rsidRPr="007B4DFF" w:rsidRDefault="001D0A2D">
      <w:pPr>
        <w:rPr>
          <w:rFonts w:ascii="Times New Roman" w:hAnsi="Times New Roman" w:cs="Times New Roman"/>
        </w:rPr>
      </w:pPr>
    </w:p>
    <w:p w14:paraId="53BEA8D4" w14:textId="758BE2FF" w:rsidR="001D0A2D" w:rsidRPr="007B4DFF" w:rsidRDefault="008A2C31">
      <w:pPr>
        <w:jc w:val="right"/>
        <w:rPr>
          <w:rFonts w:ascii="Times New Roman" w:eastAsia="仿宋_GB2312" w:hAnsi="Times New Roman" w:cs="Times New Roman"/>
          <w:b/>
          <w:color w:val="C00000"/>
          <w:sz w:val="44"/>
        </w:rPr>
      </w:pPr>
      <w:r w:rsidRPr="007B4DFF">
        <w:rPr>
          <w:rFonts w:ascii="Times New Roman" w:hAnsi="Times New Roman" w:cs="Times New Roman"/>
        </w:rPr>
        <w:t xml:space="preserve">          </w:t>
      </w:r>
      <w:r w:rsidRPr="007B4DFF">
        <w:rPr>
          <w:rFonts w:ascii="Times New Roman" w:eastAsia="仿宋_GB2312" w:hAnsi="Times New Roman" w:cs="Times New Roman"/>
          <w:b/>
          <w:color w:val="C00000"/>
          <w:sz w:val="44"/>
        </w:rPr>
        <w:t>20</w:t>
      </w:r>
      <w:r w:rsidR="002441A0" w:rsidRPr="007B4DFF">
        <w:rPr>
          <w:rFonts w:ascii="Times New Roman" w:eastAsia="仿宋_GB2312" w:hAnsi="Times New Roman" w:cs="Times New Roman"/>
          <w:b/>
          <w:color w:val="C00000"/>
          <w:sz w:val="44"/>
        </w:rPr>
        <w:t>20</w:t>
      </w:r>
      <w:r w:rsidRPr="007B4DFF">
        <w:rPr>
          <w:rFonts w:ascii="宋体" w:eastAsia="宋体" w:hAnsi="宋体" w:cs="宋体" w:hint="eastAsia"/>
          <w:b/>
          <w:color w:val="C00000"/>
          <w:sz w:val="40"/>
        </w:rPr>
        <w:t>◢</w:t>
      </w:r>
      <w:r w:rsidR="00FB14A9" w:rsidRPr="001B3F8B">
        <w:rPr>
          <w:rFonts w:ascii="Times New Roman" w:hAnsi="Times New Roman" w:cs="Times New Roman"/>
          <w:b/>
          <w:color w:val="C00000"/>
          <w:sz w:val="44"/>
          <w:szCs w:val="44"/>
        </w:rPr>
        <w:t>9</w:t>
      </w:r>
      <w:r w:rsidRPr="007B4DFF">
        <w:rPr>
          <w:rFonts w:ascii="Times New Roman" w:eastAsia="仿宋_GB2312" w:hAnsi="Times New Roman" w:cs="Times New Roman"/>
          <w:b/>
          <w:color w:val="C00000"/>
          <w:sz w:val="44"/>
        </w:rPr>
        <w:t>.01-</w:t>
      </w:r>
      <w:r w:rsidR="00FB14A9">
        <w:rPr>
          <w:rFonts w:ascii="Times New Roman" w:eastAsia="仿宋_GB2312" w:hAnsi="Times New Roman" w:cs="Times New Roman"/>
          <w:b/>
          <w:color w:val="C00000"/>
          <w:sz w:val="44"/>
        </w:rPr>
        <w:t>9</w:t>
      </w:r>
      <w:r w:rsidRPr="007B4DFF">
        <w:rPr>
          <w:rFonts w:ascii="Times New Roman" w:eastAsia="仿宋_GB2312" w:hAnsi="Times New Roman" w:cs="Times New Roman"/>
          <w:b/>
          <w:color w:val="C00000"/>
          <w:sz w:val="44"/>
        </w:rPr>
        <w:t>.</w:t>
      </w:r>
      <w:r w:rsidR="00E35173" w:rsidRPr="007B4DFF">
        <w:rPr>
          <w:rFonts w:ascii="Times New Roman" w:eastAsia="仿宋_GB2312" w:hAnsi="Times New Roman" w:cs="Times New Roman"/>
          <w:b/>
          <w:color w:val="C00000"/>
          <w:sz w:val="44"/>
        </w:rPr>
        <w:t>3</w:t>
      </w:r>
      <w:r w:rsidR="00FB14A9">
        <w:rPr>
          <w:rFonts w:ascii="Times New Roman" w:eastAsia="仿宋_GB2312" w:hAnsi="Times New Roman" w:cs="Times New Roman"/>
          <w:b/>
          <w:color w:val="C00000"/>
          <w:sz w:val="44"/>
        </w:rPr>
        <w:t>0</w:t>
      </w:r>
    </w:p>
    <w:p w14:paraId="545FC0A1" w14:textId="77777777" w:rsidR="001D0A2D" w:rsidRPr="007B4DFF" w:rsidRDefault="001D0A2D">
      <w:pPr>
        <w:rPr>
          <w:rFonts w:ascii="Times New Roman" w:hAnsi="Times New Roman" w:cs="Times New Roman"/>
        </w:rPr>
      </w:pPr>
    </w:p>
    <w:p w14:paraId="786DC4BD" w14:textId="77777777" w:rsidR="001D0A2D" w:rsidRPr="007B4DFF" w:rsidRDefault="001D0A2D">
      <w:pPr>
        <w:rPr>
          <w:rFonts w:ascii="Times New Roman" w:hAnsi="Times New Roman" w:cs="Times New Roman"/>
        </w:rPr>
      </w:pPr>
    </w:p>
    <w:p w14:paraId="26218837" w14:textId="77777777" w:rsidR="001D0A2D" w:rsidRPr="007B4DFF" w:rsidRDefault="001D0A2D">
      <w:pPr>
        <w:rPr>
          <w:rFonts w:ascii="Times New Roman" w:hAnsi="Times New Roman" w:cs="Times New Roman"/>
        </w:rPr>
      </w:pPr>
    </w:p>
    <w:p w14:paraId="6F735BB4" w14:textId="77777777" w:rsidR="001D0A2D" w:rsidRPr="007B4DFF" w:rsidRDefault="008A2C31">
      <w:pPr>
        <w:jc w:val="center"/>
        <w:rPr>
          <w:rFonts w:ascii="Times New Roman" w:hAnsi="Times New Roman" w:cs="Times New Roman"/>
          <w:b/>
          <w:color w:val="C00000"/>
          <w:sz w:val="96"/>
        </w:rPr>
      </w:pPr>
      <w:r w:rsidRPr="007B4DFF">
        <w:rPr>
          <w:rFonts w:ascii="Times New Roman" w:hAnsi="Times New Roman" w:cs="Times New Roman"/>
          <w:b/>
          <w:color w:val="C00000"/>
          <w:sz w:val="96"/>
        </w:rPr>
        <w:t>养老金融月度资讯</w:t>
      </w:r>
    </w:p>
    <w:p w14:paraId="3791EB4C" w14:textId="77777777" w:rsidR="001D0A2D" w:rsidRPr="007B4DFF" w:rsidRDefault="008A2C31">
      <w:pPr>
        <w:pBdr>
          <w:bottom w:val="single" w:sz="24" w:space="6" w:color="C00000"/>
        </w:pBdr>
        <w:jc w:val="center"/>
        <w:rPr>
          <w:rFonts w:ascii="Times New Roman" w:hAnsi="Times New Roman" w:cs="Times New Roman"/>
          <w:color w:val="C00000"/>
          <w:sz w:val="52"/>
          <w:szCs w:val="52"/>
        </w:rPr>
      </w:pPr>
      <w:r w:rsidRPr="007B4DFF">
        <w:rPr>
          <w:rFonts w:ascii="Times New Roman" w:hAnsi="Times New Roman" w:cs="Times New Roman"/>
          <w:color w:val="C00000"/>
          <w:sz w:val="52"/>
          <w:szCs w:val="52"/>
        </w:rPr>
        <w:t>Monthly Ageing Finance Information</w:t>
      </w:r>
    </w:p>
    <w:p w14:paraId="73FC9374" w14:textId="77777777" w:rsidR="001D0A2D" w:rsidRPr="007B4DFF" w:rsidRDefault="008A2C31">
      <w:pPr>
        <w:ind w:left="2318" w:hangingChars="1104" w:hanging="2318"/>
        <w:rPr>
          <w:rFonts w:ascii="Times New Roman" w:hAnsi="Times New Roman" w:cs="Times New Roman"/>
        </w:rPr>
        <w:sectPr w:rsidR="001D0A2D" w:rsidRPr="007B4DFF">
          <w:footerReference w:type="default" r:id="rId10"/>
          <w:pgSz w:w="11906" w:h="16838"/>
          <w:pgMar w:top="1440" w:right="1800" w:bottom="1440" w:left="1800" w:header="851" w:footer="992" w:gutter="0"/>
          <w:cols w:space="425"/>
          <w:docGrid w:type="lines" w:linePitch="312"/>
        </w:sectPr>
      </w:pPr>
      <w:r w:rsidRPr="007B4DF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5D2E443" wp14:editId="1B0C4F26">
                <wp:simplePos x="0" y="0"/>
                <wp:positionH relativeFrom="column">
                  <wp:posOffset>812800</wp:posOffset>
                </wp:positionH>
                <wp:positionV relativeFrom="paragraph">
                  <wp:posOffset>281940</wp:posOffset>
                </wp:positionV>
                <wp:extent cx="4705350" cy="605282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4705350" cy="6052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EE7D8"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政策动态</w:t>
                            </w:r>
                          </w:p>
                          <w:p w14:paraId="2E2FE629" w14:textId="0CB207D2" w:rsidR="009C17F7" w:rsidRPr="009C17F7" w:rsidRDefault="009D200C" w:rsidP="00230CE2">
                            <w:pPr>
                              <w:numPr>
                                <w:ilvl w:val="0"/>
                                <w:numId w:val="2"/>
                              </w:numPr>
                              <w:spacing w:line="0" w:lineRule="atLeast"/>
                              <w:jc w:val="left"/>
                              <w:rPr>
                                <w:rFonts w:ascii="华文楷体" w:eastAsia="华文楷体" w:hAnsi="华文楷体" w:cs="宋体"/>
                                <w:sz w:val="24"/>
                                <w:szCs w:val="22"/>
                              </w:rPr>
                            </w:pPr>
                            <w:r w:rsidRPr="002F0E61">
                              <w:rPr>
                                <w:rFonts w:ascii="华文楷体" w:eastAsia="华文楷体" w:hAnsi="华文楷体" w:cs="宋体" w:hint="eastAsia"/>
                                <w:sz w:val="24"/>
                                <w:szCs w:val="22"/>
                              </w:rPr>
                              <w:t>山东</w:t>
                            </w:r>
                            <w:r w:rsidRPr="00ED3F25">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 xml:space="preserve"> </w:t>
                            </w:r>
                            <w:r w:rsidRPr="000E126A">
                              <w:rPr>
                                <w:rFonts w:ascii="华文楷体" w:eastAsia="华文楷体" w:hAnsi="华文楷体" w:cs="宋体" w:hint="eastAsia"/>
                                <w:sz w:val="24"/>
                                <w:szCs w:val="22"/>
                              </w:rPr>
                              <w:t>公布2020年度职工基本养老保险待遇计发基数</w:t>
                            </w:r>
                          </w:p>
                          <w:p w14:paraId="744969B0" w14:textId="3F7889A3" w:rsidR="0076119E" w:rsidRPr="009C17F7" w:rsidRDefault="009D200C" w:rsidP="009D200C">
                            <w:pPr>
                              <w:numPr>
                                <w:ilvl w:val="0"/>
                                <w:numId w:val="2"/>
                              </w:numPr>
                              <w:spacing w:line="0" w:lineRule="atLeast"/>
                              <w:jc w:val="left"/>
                              <w:rPr>
                                <w:rFonts w:ascii="华文楷体" w:eastAsia="华文楷体" w:hAnsi="华文楷体" w:cs="宋体"/>
                                <w:sz w:val="24"/>
                                <w:szCs w:val="22"/>
                              </w:rPr>
                            </w:pPr>
                            <w:r w:rsidRPr="009D200C">
                              <w:rPr>
                                <w:rFonts w:ascii="华文楷体" w:eastAsia="华文楷体" w:hAnsi="华文楷体" w:cs="宋体" w:hint="eastAsia"/>
                                <w:sz w:val="24"/>
                                <w:szCs w:val="22"/>
                              </w:rPr>
                              <w:t>湖北 | 加强职业年金基金监管</w:t>
                            </w:r>
                          </w:p>
                          <w:p w14:paraId="5154A4F0" w14:textId="40A59C05"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养老金金融</w:t>
                            </w:r>
                          </w:p>
                          <w:p w14:paraId="6FA5ADA3" w14:textId="2C3B1482" w:rsidR="004C5D4E" w:rsidRDefault="00F4219F" w:rsidP="00B53D8C">
                            <w:pPr>
                              <w:numPr>
                                <w:ilvl w:val="0"/>
                                <w:numId w:val="2"/>
                              </w:numPr>
                              <w:spacing w:line="0" w:lineRule="atLeast"/>
                              <w:jc w:val="left"/>
                              <w:rPr>
                                <w:rFonts w:ascii="华文楷体" w:eastAsia="华文楷体" w:hAnsi="华文楷体" w:cs="宋体"/>
                                <w:sz w:val="24"/>
                                <w:szCs w:val="22"/>
                              </w:rPr>
                            </w:pPr>
                            <w:bookmarkStart w:id="0" w:name="_Hlk29826411"/>
                            <w:r w:rsidRPr="00F4219F">
                              <w:rPr>
                                <w:rFonts w:ascii="华文楷体" w:eastAsia="华文楷体" w:hAnsi="华文楷体" w:cs="宋体" w:hint="eastAsia"/>
                                <w:sz w:val="24"/>
                                <w:szCs w:val="22"/>
                              </w:rPr>
                              <w:t>全国社保基金理事会</w:t>
                            </w:r>
                            <w:r w:rsidR="002216DB">
                              <w:rPr>
                                <w:rFonts w:ascii="华文楷体" w:eastAsia="华文楷体" w:hAnsi="华文楷体" w:cs="宋体" w:hint="eastAsia"/>
                                <w:sz w:val="24"/>
                                <w:szCs w:val="22"/>
                              </w:rPr>
                              <w:t xml:space="preserve"> </w:t>
                            </w:r>
                            <w:r w:rsidR="002216DB">
                              <w:rPr>
                                <w:rFonts w:ascii="华文楷体" w:eastAsia="华文楷体" w:hAnsi="华文楷体" w:cs="宋体"/>
                                <w:sz w:val="24"/>
                                <w:szCs w:val="22"/>
                              </w:rPr>
                              <w:t xml:space="preserve">| </w:t>
                            </w:r>
                            <w:r w:rsidR="00B53D8C" w:rsidRPr="00B53D8C">
                              <w:rPr>
                                <w:rFonts w:ascii="华文楷体" w:eastAsia="华文楷体" w:hAnsi="华文楷体" w:cs="宋体" w:hint="eastAsia"/>
                                <w:sz w:val="24"/>
                                <w:szCs w:val="22"/>
                              </w:rPr>
                              <w:t>基本养老保险基金托管机构评审结果</w:t>
                            </w:r>
                          </w:p>
                          <w:p w14:paraId="571FBE9E" w14:textId="6B2A0467" w:rsidR="009C17F7" w:rsidRDefault="00211E84" w:rsidP="00393C75">
                            <w:pPr>
                              <w:numPr>
                                <w:ilvl w:val="0"/>
                                <w:numId w:val="2"/>
                              </w:numPr>
                              <w:spacing w:line="0" w:lineRule="atLeast"/>
                              <w:jc w:val="left"/>
                              <w:rPr>
                                <w:rFonts w:ascii="华文楷体" w:eastAsia="华文楷体" w:hAnsi="华文楷体" w:cs="宋体"/>
                                <w:sz w:val="24"/>
                                <w:szCs w:val="22"/>
                              </w:rPr>
                            </w:pPr>
                            <w:r w:rsidRPr="00211E84">
                              <w:rPr>
                                <w:rFonts w:ascii="华文楷体" w:eastAsia="华文楷体" w:hAnsi="华文楷体" w:cs="宋体" w:hint="eastAsia"/>
                                <w:sz w:val="24"/>
                                <w:szCs w:val="22"/>
                              </w:rPr>
                              <w:t>海南</w:t>
                            </w:r>
                            <w:r w:rsidR="00FC3E34" w:rsidRPr="00FC3E34">
                              <w:rPr>
                                <w:rFonts w:ascii="华文楷体" w:eastAsia="华文楷体" w:hAnsi="华文楷体" w:cs="宋体" w:hint="eastAsia"/>
                                <w:sz w:val="24"/>
                                <w:szCs w:val="22"/>
                              </w:rPr>
                              <w:t xml:space="preserve"> | </w:t>
                            </w:r>
                            <w:r w:rsidR="00393C75" w:rsidRPr="00393C75">
                              <w:rPr>
                                <w:rFonts w:ascii="华文楷体" w:eastAsia="华文楷体" w:hAnsi="华文楷体" w:cs="宋体" w:hint="eastAsia"/>
                                <w:sz w:val="24"/>
                                <w:szCs w:val="22"/>
                              </w:rPr>
                              <w:t>启动职业年金投资运营</w:t>
                            </w:r>
                          </w:p>
                          <w:bookmarkEnd w:id="0"/>
                          <w:p w14:paraId="2BDF7A1E" w14:textId="740C02E8"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养老服务金融</w:t>
                            </w:r>
                          </w:p>
                          <w:p w14:paraId="1BBDE97B" w14:textId="57A482C0" w:rsidR="006130D9" w:rsidRDefault="006130D9" w:rsidP="006130D9">
                            <w:pPr>
                              <w:numPr>
                                <w:ilvl w:val="0"/>
                                <w:numId w:val="2"/>
                              </w:numPr>
                              <w:spacing w:line="0" w:lineRule="atLeast"/>
                              <w:jc w:val="left"/>
                              <w:rPr>
                                <w:rFonts w:ascii="华文楷体" w:eastAsia="华文楷体" w:hAnsi="华文楷体"/>
                                <w:sz w:val="24"/>
                                <w:szCs w:val="22"/>
                              </w:rPr>
                            </w:pPr>
                            <w:r w:rsidRPr="006130D9">
                              <w:rPr>
                                <w:rFonts w:ascii="华文楷体" w:eastAsia="华文楷体" w:hAnsi="华文楷体" w:hint="eastAsia"/>
                                <w:sz w:val="24"/>
                                <w:szCs w:val="22"/>
                              </w:rPr>
                              <w:t>重庆 | 川渝两地养老保险待遇资格30日起实现“就近认”</w:t>
                            </w:r>
                          </w:p>
                          <w:p w14:paraId="5D38F65C" w14:textId="1C8384D5" w:rsidR="001B3F8B" w:rsidRPr="001E1FCA" w:rsidRDefault="001B3F8B" w:rsidP="006130D9">
                            <w:pPr>
                              <w:numPr>
                                <w:ilvl w:val="0"/>
                                <w:numId w:val="2"/>
                              </w:numPr>
                              <w:spacing w:line="0" w:lineRule="atLeast"/>
                              <w:jc w:val="left"/>
                              <w:rPr>
                                <w:rFonts w:ascii="华文楷体" w:eastAsia="华文楷体" w:hAnsi="华文楷体"/>
                                <w:sz w:val="24"/>
                                <w:szCs w:val="22"/>
                              </w:rPr>
                            </w:pPr>
                            <w:r w:rsidRPr="001B3F8B">
                              <w:rPr>
                                <w:rFonts w:ascii="华文楷体" w:eastAsia="华文楷体" w:hAnsi="华文楷体" w:hint="eastAsia"/>
                                <w:sz w:val="24"/>
                                <w:szCs w:val="22"/>
                              </w:rPr>
                              <w:t>山西 | 中国银行山西省分行首家养老金融特色网点挂牌</w:t>
                            </w:r>
                          </w:p>
                          <w:p w14:paraId="5C1567D9"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养老产业金融</w:t>
                            </w:r>
                          </w:p>
                          <w:p w14:paraId="229A9CF8" w14:textId="5243CFF1" w:rsidR="00340F0D" w:rsidRDefault="008C0665" w:rsidP="003D256E">
                            <w:pPr>
                              <w:numPr>
                                <w:ilvl w:val="0"/>
                                <w:numId w:val="2"/>
                              </w:numPr>
                              <w:spacing w:line="0" w:lineRule="atLeast"/>
                              <w:jc w:val="left"/>
                              <w:rPr>
                                <w:rFonts w:ascii="华文楷体" w:eastAsia="华文楷体" w:hAnsi="华文楷体"/>
                                <w:sz w:val="24"/>
                                <w:szCs w:val="22"/>
                              </w:rPr>
                            </w:pPr>
                            <w:r w:rsidRPr="008C0665">
                              <w:rPr>
                                <w:rFonts w:ascii="华文楷体" w:eastAsia="华文楷体" w:hAnsi="华文楷体" w:hint="eastAsia"/>
                                <w:sz w:val="24"/>
                                <w:szCs w:val="22"/>
                              </w:rPr>
                              <w:t>山东</w:t>
                            </w:r>
                            <w:r w:rsidR="007E6BEB" w:rsidRPr="007E6BEB">
                              <w:rPr>
                                <w:rFonts w:ascii="华文楷体" w:eastAsia="华文楷体" w:hAnsi="华文楷体" w:hint="eastAsia"/>
                                <w:sz w:val="24"/>
                                <w:szCs w:val="22"/>
                              </w:rPr>
                              <w:t xml:space="preserve"> | </w:t>
                            </w:r>
                            <w:r w:rsidR="003D256E" w:rsidRPr="003D256E">
                              <w:rPr>
                                <w:rFonts w:ascii="华文楷体" w:eastAsia="华文楷体" w:hAnsi="华文楷体" w:hint="eastAsia"/>
                                <w:sz w:val="24"/>
                                <w:szCs w:val="22"/>
                              </w:rPr>
                              <w:t>推出“养老保障贷” 提供金融支持</w:t>
                            </w:r>
                          </w:p>
                          <w:p w14:paraId="68247E02" w14:textId="260847CE" w:rsidR="000F3DFD" w:rsidRPr="00DC5F17" w:rsidRDefault="000D6E68" w:rsidP="009B3164">
                            <w:pPr>
                              <w:numPr>
                                <w:ilvl w:val="0"/>
                                <w:numId w:val="2"/>
                              </w:numPr>
                              <w:spacing w:line="0" w:lineRule="atLeast"/>
                              <w:jc w:val="left"/>
                              <w:rPr>
                                <w:rFonts w:ascii="华文楷体" w:eastAsia="华文楷体" w:hAnsi="华文楷体"/>
                                <w:sz w:val="24"/>
                                <w:szCs w:val="22"/>
                              </w:rPr>
                            </w:pPr>
                            <w:r w:rsidRPr="000D6E68">
                              <w:rPr>
                                <w:rFonts w:ascii="华文楷体" w:eastAsia="华文楷体" w:hAnsi="华文楷体" w:hint="eastAsia"/>
                                <w:sz w:val="24"/>
                                <w:szCs w:val="22"/>
                              </w:rPr>
                              <w:t>贵州</w:t>
                            </w:r>
                            <w:r w:rsidR="00205161" w:rsidRPr="00205161">
                              <w:rPr>
                                <w:rFonts w:ascii="华文楷体" w:eastAsia="华文楷体" w:hAnsi="华文楷体" w:hint="eastAsia"/>
                                <w:sz w:val="24"/>
                                <w:szCs w:val="22"/>
                              </w:rPr>
                              <w:t xml:space="preserve"> | </w:t>
                            </w:r>
                            <w:r w:rsidR="009B3164" w:rsidRPr="009B3164">
                              <w:rPr>
                                <w:rFonts w:ascii="华文楷体" w:eastAsia="华文楷体" w:hAnsi="华文楷体" w:hint="eastAsia"/>
                                <w:sz w:val="24"/>
                                <w:szCs w:val="22"/>
                              </w:rPr>
                              <w:t>政府投资引导并推进养老服务业发展</w:t>
                            </w:r>
                          </w:p>
                          <w:p w14:paraId="42AA9FBD" w14:textId="32D4AA16" w:rsidR="000F3DFD" w:rsidRDefault="00307417">
                            <w:pPr>
                              <w:numPr>
                                <w:ilvl w:val="0"/>
                                <w:numId w:val="1"/>
                              </w:numPr>
                              <w:ind w:left="0" w:firstLine="0"/>
                              <w:jc w:val="left"/>
                              <w:rPr>
                                <w:rFonts w:ascii="等线" w:hAnsi="等线"/>
                                <w:b/>
                                <w:color w:val="C00000"/>
                                <w:sz w:val="28"/>
                                <w:szCs w:val="22"/>
                                <w:u w:val="single"/>
                              </w:rPr>
                            </w:pPr>
                            <w:r w:rsidRPr="00307417">
                              <w:rPr>
                                <w:rFonts w:ascii="等线" w:hAnsi="等线" w:hint="eastAsia"/>
                                <w:b/>
                                <w:color w:val="C00000"/>
                                <w:sz w:val="28"/>
                                <w:szCs w:val="22"/>
                                <w:u w:val="single"/>
                              </w:rPr>
                              <w:t>观点集萃</w:t>
                            </w:r>
                          </w:p>
                          <w:p w14:paraId="274EF9B1" w14:textId="03F58274" w:rsidR="00F505F6" w:rsidRDefault="00584461" w:rsidP="00584461">
                            <w:pPr>
                              <w:numPr>
                                <w:ilvl w:val="0"/>
                                <w:numId w:val="2"/>
                              </w:numPr>
                              <w:spacing w:line="0" w:lineRule="atLeast"/>
                              <w:jc w:val="left"/>
                              <w:rPr>
                                <w:rFonts w:ascii="华文楷体" w:eastAsia="华文楷体" w:hAnsi="华文楷体"/>
                                <w:sz w:val="24"/>
                                <w:szCs w:val="22"/>
                              </w:rPr>
                            </w:pPr>
                            <w:r w:rsidRPr="00584461">
                              <w:rPr>
                                <w:rFonts w:ascii="华文楷体" w:eastAsia="华文楷体" w:hAnsi="华文楷体" w:hint="eastAsia"/>
                                <w:sz w:val="24"/>
                                <w:szCs w:val="22"/>
                              </w:rPr>
                              <w:t>胡晓义</w:t>
                            </w:r>
                            <w:r w:rsidR="002E38FA">
                              <w:rPr>
                                <w:rFonts w:ascii="华文楷体" w:eastAsia="华文楷体" w:hAnsi="华文楷体" w:hint="eastAsia"/>
                                <w:sz w:val="24"/>
                                <w:szCs w:val="22"/>
                              </w:rPr>
                              <w:t xml:space="preserve"> </w:t>
                            </w:r>
                            <w:r w:rsidR="002E38FA" w:rsidRPr="007C164C">
                              <w:rPr>
                                <w:rFonts w:ascii="华文楷体" w:eastAsia="华文楷体" w:hAnsi="华文楷体" w:hint="eastAsia"/>
                                <w:sz w:val="24"/>
                                <w:szCs w:val="22"/>
                              </w:rPr>
                              <w:t>|</w:t>
                            </w:r>
                            <w:r w:rsidR="002E38FA">
                              <w:rPr>
                                <w:rFonts w:ascii="华文楷体" w:eastAsia="华文楷体" w:hAnsi="华文楷体"/>
                                <w:sz w:val="24"/>
                                <w:szCs w:val="22"/>
                              </w:rPr>
                              <w:t xml:space="preserve"> </w:t>
                            </w:r>
                            <w:r w:rsidRPr="00584461">
                              <w:rPr>
                                <w:rFonts w:ascii="华文楷体" w:eastAsia="华文楷体" w:hAnsi="华文楷体" w:hint="eastAsia"/>
                                <w:sz w:val="24"/>
                                <w:szCs w:val="22"/>
                              </w:rPr>
                              <w:t>高度重视养老金缺口问题</w:t>
                            </w:r>
                          </w:p>
                          <w:p w14:paraId="7C9A3F34" w14:textId="1FE78E93" w:rsidR="004E0815" w:rsidRDefault="004E0815" w:rsidP="00584461">
                            <w:pPr>
                              <w:numPr>
                                <w:ilvl w:val="0"/>
                                <w:numId w:val="2"/>
                              </w:numPr>
                              <w:spacing w:line="0" w:lineRule="atLeast"/>
                              <w:jc w:val="left"/>
                              <w:rPr>
                                <w:rFonts w:ascii="华文楷体" w:eastAsia="华文楷体" w:hAnsi="华文楷体"/>
                                <w:sz w:val="24"/>
                                <w:szCs w:val="22"/>
                              </w:rPr>
                            </w:pPr>
                            <w:r w:rsidRPr="004E0815">
                              <w:rPr>
                                <w:rFonts w:ascii="华文楷体" w:eastAsia="华文楷体" w:hAnsi="华文楷体" w:hint="eastAsia"/>
                                <w:sz w:val="24"/>
                                <w:szCs w:val="22"/>
                              </w:rPr>
                              <w:t>纪志宏 | 要建立全生命周期的养老财富管理机制</w:t>
                            </w:r>
                          </w:p>
                          <w:p w14:paraId="031FED62"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国际视野</w:t>
                            </w:r>
                          </w:p>
                          <w:p w14:paraId="71C54863" w14:textId="50C08372" w:rsidR="000F44D4" w:rsidRDefault="008177AA" w:rsidP="00E0429E">
                            <w:pPr>
                              <w:numPr>
                                <w:ilvl w:val="0"/>
                                <w:numId w:val="2"/>
                              </w:numPr>
                              <w:spacing w:line="0" w:lineRule="atLeast"/>
                              <w:jc w:val="left"/>
                              <w:rPr>
                                <w:rFonts w:ascii="华文楷体" w:eastAsia="华文楷体" w:hAnsi="华文楷体"/>
                                <w:sz w:val="24"/>
                                <w:szCs w:val="22"/>
                              </w:rPr>
                            </w:pPr>
                            <w:r w:rsidRPr="008177AA">
                              <w:rPr>
                                <w:rFonts w:ascii="华文楷体" w:eastAsia="华文楷体" w:hAnsi="华文楷体" w:hint="eastAsia"/>
                                <w:sz w:val="24"/>
                                <w:szCs w:val="22"/>
                              </w:rPr>
                              <w:t>美国 | 企业养老金资产价值6个月来首次下跌</w:t>
                            </w:r>
                          </w:p>
                          <w:p w14:paraId="5F62A10D" w14:textId="5C9D08A4" w:rsidR="000F3DFD" w:rsidRDefault="008D0F4D" w:rsidP="00C804BF">
                            <w:pPr>
                              <w:numPr>
                                <w:ilvl w:val="0"/>
                                <w:numId w:val="2"/>
                              </w:numPr>
                              <w:spacing w:line="0" w:lineRule="atLeast"/>
                              <w:jc w:val="left"/>
                              <w:rPr>
                                <w:rFonts w:ascii="华文楷体" w:eastAsia="华文楷体" w:hAnsi="华文楷体"/>
                                <w:sz w:val="24"/>
                                <w:szCs w:val="22"/>
                              </w:rPr>
                            </w:pPr>
                            <w:r w:rsidRPr="008D0F4D">
                              <w:rPr>
                                <w:rFonts w:ascii="华文楷体" w:eastAsia="华文楷体" w:hAnsi="华文楷体" w:hint="eastAsia"/>
                                <w:sz w:val="24"/>
                                <w:szCs w:val="22"/>
                              </w:rPr>
                              <w:t>瑞典 | AP7的默认基金表现逊色于其补充私人养老金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D2E443" id="_x0000_t202" coordsize="21600,21600" o:spt="202" path="m,l,21600r21600,l21600,xe">
                <v:stroke joinstyle="miter"/>
                <v:path gradientshapeok="t" o:connecttype="rect"/>
              </v:shapetype>
              <v:shape id="文本框 2" o:spid="_x0000_s1026" type="#_x0000_t202" style="position:absolute;left:0;text-align:left;margin-left:64pt;margin-top:22.2pt;width:370.5pt;height:476.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" filled="f" stroked="f" strokeweight=".5pt">
                <v:textbox>
                  <w:txbxContent>
                    <w:p w14:paraId="73CEE7D8"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政策动态</w:t>
                      </w:r>
                    </w:p>
                    <w:p w14:paraId="2E2FE629" w14:textId="0CB207D2" w:rsidR="009C17F7" w:rsidRPr="009C17F7" w:rsidRDefault="009D200C" w:rsidP="00230CE2">
                      <w:pPr>
                        <w:numPr>
                          <w:ilvl w:val="0"/>
                          <w:numId w:val="2"/>
                        </w:numPr>
                        <w:spacing w:line="0" w:lineRule="atLeast"/>
                        <w:jc w:val="left"/>
                        <w:rPr>
                          <w:rFonts w:ascii="华文楷体" w:eastAsia="华文楷体" w:hAnsi="华文楷体" w:cs="宋体"/>
                          <w:sz w:val="24"/>
                          <w:szCs w:val="22"/>
                        </w:rPr>
                      </w:pPr>
                      <w:r w:rsidRPr="002F0E61">
                        <w:rPr>
                          <w:rFonts w:ascii="华文楷体" w:eastAsia="华文楷体" w:hAnsi="华文楷体" w:cs="宋体" w:hint="eastAsia"/>
                          <w:sz w:val="24"/>
                          <w:szCs w:val="22"/>
                        </w:rPr>
                        <w:t>山东</w:t>
                      </w:r>
                      <w:r w:rsidRPr="00ED3F25">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 xml:space="preserve"> </w:t>
                      </w:r>
                      <w:r w:rsidRPr="000E126A">
                        <w:rPr>
                          <w:rFonts w:ascii="华文楷体" w:eastAsia="华文楷体" w:hAnsi="华文楷体" w:cs="宋体" w:hint="eastAsia"/>
                          <w:sz w:val="24"/>
                          <w:szCs w:val="22"/>
                        </w:rPr>
                        <w:t>公布2020年度职工基本养老保险待遇计发基数</w:t>
                      </w:r>
                    </w:p>
                    <w:p w14:paraId="744969B0" w14:textId="3F7889A3" w:rsidR="0076119E" w:rsidRPr="009C17F7" w:rsidRDefault="009D200C" w:rsidP="009D200C">
                      <w:pPr>
                        <w:numPr>
                          <w:ilvl w:val="0"/>
                          <w:numId w:val="2"/>
                        </w:numPr>
                        <w:spacing w:line="0" w:lineRule="atLeast"/>
                        <w:jc w:val="left"/>
                        <w:rPr>
                          <w:rFonts w:ascii="华文楷体" w:eastAsia="华文楷体" w:hAnsi="华文楷体" w:cs="宋体"/>
                          <w:sz w:val="24"/>
                          <w:szCs w:val="22"/>
                        </w:rPr>
                      </w:pPr>
                      <w:r w:rsidRPr="009D200C">
                        <w:rPr>
                          <w:rFonts w:ascii="华文楷体" w:eastAsia="华文楷体" w:hAnsi="华文楷体" w:cs="宋体" w:hint="eastAsia"/>
                          <w:sz w:val="24"/>
                          <w:szCs w:val="22"/>
                        </w:rPr>
                        <w:t>湖北 | 加强职业年金基金监管</w:t>
                      </w:r>
                    </w:p>
                    <w:p w14:paraId="5154A4F0" w14:textId="40A59C05"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养老金金融</w:t>
                      </w:r>
                    </w:p>
                    <w:p w14:paraId="6FA5ADA3" w14:textId="2C3B1482" w:rsidR="004C5D4E" w:rsidRDefault="00F4219F" w:rsidP="00B53D8C">
                      <w:pPr>
                        <w:numPr>
                          <w:ilvl w:val="0"/>
                          <w:numId w:val="2"/>
                        </w:numPr>
                        <w:spacing w:line="0" w:lineRule="atLeast"/>
                        <w:jc w:val="left"/>
                        <w:rPr>
                          <w:rFonts w:ascii="华文楷体" w:eastAsia="华文楷体" w:hAnsi="华文楷体" w:cs="宋体"/>
                          <w:sz w:val="24"/>
                          <w:szCs w:val="22"/>
                        </w:rPr>
                      </w:pPr>
                      <w:bookmarkStart w:id="1" w:name="_Hlk29826411"/>
                      <w:r w:rsidRPr="00F4219F">
                        <w:rPr>
                          <w:rFonts w:ascii="华文楷体" w:eastAsia="华文楷体" w:hAnsi="华文楷体" w:cs="宋体" w:hint="eastAsia"/>
                          <w:sz w:val="24"/>
                          <w:szCs w:val="22"/>
                        </w:rPr>
                        <w:t>全国社保基金理事会</w:t>
                      </w:r>
                      <w:r w:rsidR="002216DB">
                        <w:rPr>
                          <w:rFonts w:ascii="华文楷体" w:eastAsia="华文楷体" w:hAnsi="华文楷体" w:cs="宋体" w:hint="eastAsia"/>
                          <w:sz w:val="24"/>
                          <w:szCs w:val="22"/>
                        </w:rPr>
                        <w:t xml:space="preserve"> </w:t>
                      </w:r>
                      <w:r w:rsidR="002216DB">
                        <w:rPr>
                          <w:rFonts w:ascii="华文楷体" w:eastAsia="华文楷体" w:hAnsi="华文楷体" w:cs="宋体"/>
                          <w:sz w:val="24"/>
                          <w:szCs w:val="22"/>
                        </w:rPr>
                        <w:t xml:space="preserve">| </w:t>
                      </w:r>
                      <w:r w:rsidR="00B53D8C" w:rsidRPr="00B53D8C">
                        <w:rPr>
                          <w:rFonts w:ascii="华文楷体" w:eastAsia="华文楷体" w:hAnsi="华文楷体" w:cs="宋体" w:hint="eastAsia"/>
                          <w:sz w:val="24"/>
                          <w:szCs w:val="22"/>
                        </w:rPr>
                        <w:t>基本养老保险基金托管机构评审结果</w:t>
                      </w:r>
                    </w:p>
                    <w:p w14:paraId="571FBE9E" w14:textId="6B2A0467" w:rsidR="009C17F7" w:rsidRDefault="00211E84" w:rsidP="00393C75">
                      <w:pPr>
                        <w:numPr>
                          <w:ilvl w:val="0"/>
                          <w:numId w:val="2"/>
                        </w:numPr>
                        <w:spacing w:line="0" w:lineRule="atLeast"/>
                        <w:jc w:val="left"/>
                        <w:rPr>
                          <w:rFonts w:ascii="华文楷体" w:eastAsia="华文楷体" w:hAnsi="华文楷体" w:cs="宋体"/>
                          <w:sz w:val="24"/>
                          <w:szCs w:val="22"/>
                        </w:rPr>
                      </w:pPr>
                      <w:r w:rsidRPr="00211E84">
                        <w:rPr>
                          <w:rFonts w:ascii="华文楷体" w:eastAsia="华文楷体" w:hAnsi="华文楷体" w:cs="宋体" w:hint="eastAsia"/>
                          <w:sz w:val="24"/>
                          <w:szCs w:val="22"/>
                        </w:rPr>
                        <w:t>海南</w:t>
                      </w:r>
                      <w:r w:rsidR="00FC3E34" w:rsidRPr="00FC3E34">
                        <w:rPr>
                          <w:rFonts w:ascii="华文楷体" w:eastAsia="华文楷体" w:hAnsi="华文楷体" w:cs="宋体" w:hint="eastAsia"/>
                          <w:sz w:val="24"/>
                          <w:szCs w:val="22"/>
                        </w:rPr>
                        <w:t xml:space="preserve"> | </w:t>
                      </w:r>
                      <w:r w:rsidR="00393C75" w:rsidRPr="00393C75">
                        <w:rPr>
                          <w:rFonts w:ascii="华文楷体" w:eastAsia="华文楷体" w:hAnsi="华文楷体" w:cs="宋体" w:hint="eastAsia"/>
                          <w:sz w:val="24"/>
                          <w:szCs w:val="22"/>
                        </w:rPr>
                        <w:t>启动职业年金投资运营</w:t>
                      </w:r>
                    </w:p>
                    <w:bookmarkEnd w:id="1"/>
                    <w:p w14:paraId="2BDF7A1E" w14:textId="740C02E8"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养老服务金融</w:t>
                      </w:r>
                    </w:p>
                    <w:p w14:paraId="1BBDE97B" w14:textId="57A482C0" w:rsidR="006130D9" w:rsidRDefault="006130D9" w:rsidP="006130D9">
                      <w:pPr>
                        <w:numPr>
                          <w:ilvl w:val="0"/>
                          <w:numId w:val="2"/>
                        </w:numPr>
                        <w:spacing w:line="0" w:lineRule="atLeast"/>
                        <w:jc w:val="left"/>
                        <w:rPr>
                          <w:rFonts w:ascii="华文楷体" w:eastAsia="华文楷体" w:hAnsi="华文楷体"/>
                          <w:sz w:val="24"/>
                          <w:szCs w:val="22"/>
                        </w:rPr>
                      </w:pPr>
                      <w:r w:rsidRPr="006130D9">
                        <w:rPr>
                          <w:rFonts w:ascii="华文楷体" w:eastAsia="华文楷体" w:hAnsi="华文楷体" w:hint="eastAsia"/>
                          <w:sz w:val="24"/>
                          <w:szCs w:val="22"/>
                        </w:rPr>
                        <w:t>重庆 | 川渝两地养老保险待遇资格30日起实现“就近认”</w:t>
                      </w:r>
                    </w:p>
                    <w:p w14:paraId="5D38F65C" w14:textId="1C8384D5" w:rsidR="001B3F8B" w:rsidRPr="001E1FCA" w:rsidRDefault="001B3F8B" w:rsidP="006130D9">
                      <w:pPr>
                        <w:numPr>
                          <w:ilvl w:val="0"/>
                          <w:numId w:val="2"/>
                        </w:numPr>
                        <w:spacing w:line="0" w:lineRule="atLeast"/>
                        <w:jc w:val="left"/>
                        <w:rPr>
                          <w:rFonts w:ascii="华文楷体" w:eastAsia="华文楷体" w:hAnsi="华文楷体"/>
                          <w:sz w:val="24"/>
                          <w:szCs w:val="22"/>
                        </w:rPr>
                      </w:pPr>
                      <w:r w:rsidRPr="001B3F8B">
                        <w:rPr>
                          <w:rFonts w:ascii="华文楷体" w:eastAsia="华文楷体" w:hAnsi="华文楷体" w:hint="eastAsia"/>
                          <w:sz w:val="24"/>
                          <w:szCs w:val="22"/>
                        </w:rPr>
                        <w:t>山西 | 中国银行山西省分行首家养老金融特色网点挂牌</w:t>
                      </w:r>
                    </w:p>
                    <w:p w14:paraId="5C1567D9"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养老产业金融</w:t>
                      </w:r>
                    </w:p>
                    <w:p w14:paraId="229A9CF8" w14:textId="5243CFF1" w:rsidR="00340F0D" w:rsidRDefault="008C0665" w:rsidP="003D256E">
                      <w:pPr>
                        <w:numPr>
                          <w:ilvl w:val="0"/>
                          <w:numId w:val="2"/>
                        </w:numPr>
                        <w:spacing w:line="0" w:lineRule="atLeast"/>
                        <w:jc w:val="left"/>
                        <w:rPr>
                          <w:rFonts w:ascii="华文楷体" w:eastAsia="华文楷体" w:hAnsi="华文楷体"/>
                          <w:sz w:val="24"/>
                          <w:szCs w:val="22"/>
                        </w:rPr>
                      </w:pPr>
                      <w:r w:rsidRPr="008C0665">
                        <w:rPr>
                          <w:rFonts w:ascii="华文楷体" w:eastAsia="华文楷体" w:hAnsi="华文楷体" w:hint="eastAsia"/>
                          <w:sz w:val="24"/>
                          <w:szCs w:val="22"/>
                        </w:rPr>
                        <w:t>山东</w:t>
                      </w:r>
                      <w:r w:rsidR="007E6BEB" w:rsidRPr="007E6BEB">
                        <w:rPr>
                          <w:rFonts w:ascii="华文楷体" w:eastAsia="华文楷体" w:hAnsi="华文楷体" w:hint="eastAsia"/>
                          <w:sz w:val="24"/>
                          <w:szCs w:val="22"/>
                        </w:rPr>
                        <w:t xml:space="preserve"> | </w:t>
                      </w:r>
                      <w:r w:rsidR="003D256E" w:rsidRPr="003D256E">
                        <w:rPr>
                          <w:rFonts w:ascii="华文楷体" w:eastAsia="华文楷体" w:hAnsi="华文楷体" w:hint="eastAsia"/>
                          <w:sz w:val="24"/>
                          <w:szCs w:val="22"/>
                        </w:rPr>
                        <w:t>推出“养老保障贷” 提供金融支持</w:t>
                      </w:r>
                    </w:p>
                    <w:p w14:paraId="68247E02" w14:textId="260847CE" w:rsidR="000F3DFD" w:rsidRPr="00DC5F17" w:rsidRDefault="000D6E68" w:rsidP="009B3164">
                      <w:pPr>
                        <w:numPr>
                          <w:ilvl w:val="0"/>
                          <w:numId w:val="2"/>
                        </w:numPr>
                        <w:spacing w:line="0" w:lineRule="atLeast"/>
                        <w:jc w:val="left"/>
                        <w:rPr>
                          <w:rFonts w:ascii="华文楷体" w:eastAsia="华文楷体" w:hAnsi="华文楷体"/>
                          <w:sz w:val="24"/>
                          <w:szCs w:val="22"/>
                        </w:rPr>
                      </w:pPr>
                      <w:r w:rsidRPr="000D6E68">
                        <w:rPr>
                          <w:rFonts w:ascii="华文楷体" w:eastAsia="华文楷体" w:hAnsi="华文楷体" w:hint="eastAsia"/>
                          <w:sz w:val="24"/>
                          <w:szCs w:val="22"/>
                        </w:rPr>
                        <w:t>贵州</w:t>
                      </w:r>
                      <w:r w:rsidR="00205161" w:rsidRPr="00205161">
                        <w:rPr>
                          <w:rFonts w:ascii="华文楷体" w:eastAsia="华文楷体" w:hAnsi="华文楷体" w:hint="eastAsia"/>
                          <w:sz w:val="24"/>
                          <w:szCs w:val="22"/>
                        </w:rPr>
                        <w:t xml:space="preserve"> | </w:t>
                      </w:r>
                      <w:r w:rsidR="009B3164" w:rsidRPr="009B3164">
                        <w:rPr>
                          <w:rFonts w:ascii="华文楷体" w:eastAsia="华文楷体" w:hAnsi="华文楷体" w:hint="eastAsia"/>
                          <w:sz w:val="24"/>
                          <w:szCs w:val="22"/>
                        </w:rPr>
                        <w:t>政府投资引导并推进养老服务业发展</w:t>
                      </w:r>
                    </w:p>
                    <w:p w14:paraId="42AA9FBD" w14:textId="32D4AA16" w:rsidR="000F3DFD" w:rsidRDefault="00307417">
                      <w:pPr>
                        <w:numPr>
                          <w:ilvl w:val="0"/>
                          <w:numId w:val="1"/>
                        </w:numPr>
                        <w:ind w:left="0" w:firstLine="0"/>
                        <w:jc w:val="left"/>
                        <w:rPr>
                          <w:rFonts w:ascii="等线" w:hAnsi="等线"/>
                          <w:b/>
                          <w:color w:val="C00000"/>
                          <w:sz w:val="28"/>
                          <w:szCs w:val="22"/>
                          <w:u w:val="single"/>
                        </w:rPr>
                      </w:pPr>
                      <w:r w:rsidRPr="00307417">
                        <w:rPr>
                          <w:rFonts w:ascii="等线" w:hAnsi="等线" w:hint="eastAsia"/>
                          <w:b/>
                          <w:color w:val="C00000"/>
                          <w:sz w:val="28"/>
                          <w:szCs w:val="22"/>
                          <w:u w:val="single"/>
                        </w:rPr>
                        <w:t>观点集萃</w:t>
                      </w:r>
                    </w:p>
                    <w:p w14:paraId="274EF9B1" w14:textId="03F58274" w:rsidR="00F505F6" w:rsidRDefault="00584461" w:rsidP="00584461">
                      <w:pPr>
                        <w:numPr>
                          <w:ilvl w:val="0"/>
                          <w:numId w:val="2"/>
                        </w:numPr>
                        <w:spacing w:line="0" w:lineRule="atLeast"/>
                        <w:jc w:val="left"/>
                        <w:rPr>
                          <w:rFonts w:ascii="华文楷体" w:eastAsia="华文楷体" w:hAnsi="华文楷体"/>
                          <w:sz w:val="24"/>
                          <w:szCs w:val="22"/>
                        </w:rPr>
                      </w:pPr>
                      <w:r w:rsidRPr="00584461">
                        <w:rPr>
                          <w:rFonts w:ascii="华文楷体" w:eastAsia="华文楷体" w:hAnsi="华文楷体" w:hint="eastAsia"/>
                          <w:sz w:val="24"/>
                          <w:szCs w:val="22"/>
                        </w:rPr>
                        <w:t>胡晓义</w:t>
                      </w:r>
                      <w:r w:rsidR="002E38FA">
                        <w:rPr>
                          <w:rFonts w:ascii="华文楷体" w:eastAsia="华文楷体" w:hAnsi="华文楷体" w:hint="eastAsia"/>
                          <w:sz w:val="24"/>
                          <w:szCs w:val="22"/>
                        </w:rPr>
                        <w:t xml:space="preserve"> </w:t>
                      </w:r>
                      <w:r w:rsidR="002E38FA" w:rsidRPr="007C164C">
                        <w:rPr>
                          <w:rFonts w:ascii="华文楷体" w:eastAsia="华文楷体" w:hAnsi="华文楷体" w:hint="eastAsia"/>
                          <w:sz w:val="24"/>
                          <w:szCs w:val="22"/>
                        </w:rPr>
                        <w:t>|</w:t>
                      </w:r>
                      <w:r w:rsidR="002E38FA">
                        <w:rPr>
                          <w:rFonts w:ascii="华文楷体" w:eastAsia="华文楷体" w:hAnsi="华文楷体"/>
                          <w:sz w:val="24"/>
                          <w:szCs w:val="22"/>
                        </w:rPr>
                        <w:t xml:space="preserve"> </w:t>
                      </w:r>
                      <w:r w:rsidRPr="00584461">
                        <w:rPr>
                          <w:rFonts w:ascii="华文楷体" w:eastAsia="华文楷体" w:hAnsi="华文楷体" w:hint="eastAsia"/>
                          <w:sz w:val="24"/>
                          <w:szCs w:val="22"/>
                        </w:rPr>
                        <w:t>高度重视养老金缺口问题</w:t>
                      </w:r>
                    </w:p>
                    <w:p w14:paraId="7C9A3F34" w14:textId="1FE78E93" w:rsidR="004E0815" w:rsidRDefault="004E0815" w:rsidP="00584461">
                      <w:pPr>
                        <w:numPr>
                          <w:ilvl w:val="0"/>
                          <w:numId w:val="2"/>
                        </w:numPr>
                        <w:spacing w:line="0" w:lineRule="atLeast"/>
                        <w:jc w:val="left"/>
                        <w:rPr>
                          <w:rFonts w:ascii="华文楷体" w:eastAsia="华文楷体" w:hAnsi="华文楷体"/>
                          <w:sz w:val="24"/>
                          <w:szCs w:val="22"/>
                        </w:rPr>
                      </w:pPr>
                      <w:r w:rsidRPr="004E0815">
                        <w:rPr>
                          <w:rFonts w:ascii="华文楷体" w:eastAsia="华文楷体" w:hAnsi="华文楷体" w:hint="eastAsia"/>
                          <w:sz w:val="24"/>
                          <w:szCs w:val="22"/>
                        </w:rPr>
                        <w:t>纪志宏 | 要建立全生命周期的养老财富管理机制</w:t>
                      </w:r>
                    </w:p>
                    <w:p w14:paraId="031FED62" w14:textId="77777777" w:rsidR="000F3DFD" w:rsidRDefault="000F3DFD">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国际视野</w:t>
                      </w:r>
                    </w:p>
                    <w:p w14:paraId="71C54863" w14:textId="50C08372" w:rsidR="000F44D4" w:rsidRDefault="008177AA" w:rsidP="00E0429E">
                      <w:pPr>
                        <w:numPr>
                          <w:ilvl w:val="0"/>
                          <w:numId w:val="2"/>
                        </w:numPr>
                        <w:spacing w:line="0" w:lineRule="atLeast"/>
                        <w:jc w:val="left"/>
                        <w:rPr>
                          <w:rFonts w:ascii="华文楷体" w:eastAsia="华文楷体" w:hAnsi="华文楷体"/>
                          <w:sz w:val="24"/>
                          <w:szCs w:val="22"/>
                        </w:rPr>
                      </w:pPr>
                      <w:r w:rsidRPr="008177AA">
                        <w:rPr>
                          <w:rFonts w:ascii="华文楷体" w:eastAsia="华文楷体" w:hAnsi="华文楷体" w:hint="eastAsia"/>
                          <w:sz w:val="24"/>
                          <w:szCs w:val="22"/>
                        </w:rPr>
                        <w:t>美国 | 企业养老金资产价值6个月来首次下跌</w:t>
                      </w:r>
                    </w:p>
                    <w:p w14:paraId="5F62A10D" w14:textId="5C9D08A4" w:rsidR="000F3DFD" w:rsidRDefault="008D0F4D" w:rsidP="00C804BF">
                      <w:pPr>
                        <w:numPr>
                          <w:ilvl w:val="0"/>
                          <w:numId w:val="2"/>
                        </w:numPr>
                        <w:spacing w:line="0" w:lineRule="atLeast"/>
                        <w:jc w:val="left"/>
                        <w:rPr>
                          <w:rFonts w:ascii="华文楷体" w:eastAsia="华文楷体" w:hAnsi="华文楷体"/>
                          <w:sz w:val="24"/>
                          <w:szCs w:val="22"/>
                        </w:rPr>
                      </w:pPr>
                      <w:r w:rsidRPr="008D0F4D">
                        <w:rPr>
                          <w:rFonts w:ascii="华文楷体" w:eastAsia="华文楷体" w:hAnsi="华文楷体" w:hint="eastAsia"/>
                          <w:sz w:val="24"/>
                          <w:szCs w:val="22"/>
                        </w:rPr>
                        <w:t>瑞典 | AP7的默认基金表现逊色于其补充私人养老金</w:t>
                      </w:r>
                    </w:p>
                  </w:txbxContent>
                </v:textbox>
              </v:shape>
            </w:pict>
          </mc:Fallback>
        </mc:AlternateContent>
      </w:r>
      <w:r w:rsidRPr="007B4DF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0387CFC" wp14:editId="021F95FC">
                <wp:simplePos x="0" y="0"/>
                <wp:positionH relativeFrom="column">
                  <wp:posOffset>-19050</wp:posOffset>
                </wp:positionH>
                <wp:positionV relativeFrom="paragraph">
                  <wp:posOffset>1498600</wp:posOffset>
                </wp:positionV>
                <wp:extent cx="742950" cy="2047875"/>
                <wp:effectExtent l="10795" t="29845" r="103505" b="55880"/>
                <wp:wrapSquare wrapText="bothSides"/>
                <wp:docPr id="4" name="文本框 4"/>
                <wp:cNvGraphicFramePr/>
                <a:graphic xmlns:a="http://schemas.openxmlformats.org/drawingml/2006/main">
                  <a:graphicData uri="http://schemas.microsoft.com/office/word/2010/wordprocessingShape">
                    <wps:wsp>
                      <wps:cNvSpPr txBox="1"/>
                      <wps:spPr>
                        <a:xfrm>
                          <a:off x="0" y="0"/>
                          <a:ext cx="742950" cy="2047875"/>
                        </a:xfrm>
                        <a:prstGeom prst="rect">
                          <a:avLst/>
                        </a:prstGeom>
                        <a:noFill/>
                        <a:ln>
                          <a:prstDash val="dash"/>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B19F14D" w14:textId="77777777" w:rsidR="000F3DFD" w:rsidRDefault="000F3DFD">
                            <w:pPr>
                              <w:spacing w:line="0" w:lineRule="atLeast"/>
                              <w:rPr>
                                <w:rFonts w:ascii="华文中宋" w:eastAsia="华文中宋" w:hAnsi="华文中宋"/>
                                <w:color w:val="C00000"/>
                                <w:sz w:val="56"/>
                              </w:rPr>
                            </w:pPr>
                            <w:r>
                              <w:rPr>
                                <w:rFonts w:ascii="华文中宋" w:eastAsia="华文中宋" w:hAnsi="华文中宋" w:hint="eastAsia"/>
                                <w:color w:val="C00000"/>
                                <w:sz w:val="56"/>
                              </w:rPr>
                              <w:t>本月</w:t>
                            </w:r>
                            <w:r>
                              <w:rPr>
                                <w:rFonts w:ascii="华文中宋" w:eastAsia="华文中宋" w:hAnsi="华文中宋"/>
                                <w:color w:val="C00000"/>
                                <w:sz w:val="56"/>
                              </w:rPr>
                              <w:t>概览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w14:anchorId="30387CFC" id="文本框 4" o:spid="_x0000_s1027" type="#_x0000_t202" style="position:absolute;left:0;text-align:left;margin-left:-1.5pt;margin-top:118pt;width:58.5pt;height:16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" filled="f" strokecolor="#ed7d31 [3205]" strokeweight="1pt">
                <v:stroke dashstyle="dash"/>
                <v:shadow on="t" color="black" opacity="26214f" origin="-.5" offset="3pt,0"/>
                <v:textbox style="layout-flow:vertical-ideographic">
                  <w:txbxContent>
                    <w:p w14:paraId="7B19F14D" w14:textId="77777777" w:rsidR="000F3DFD" w:rsidRDefault="000F3DFD">
                      <w:pPr>
                        <w:spacing w:line="0" w:lineRule="atLeast"/>
                        <w:rPr>
                          <w:rFonts w:ascii="华文中宋" w:eastAsia="华文中宋" w:hAnsi="华文中宋"/>
                          <w:color w:val="C00000"/>
                          <w:sz w:val="56"/>
                        </w:rPr>
                      </w:pPr>
                      <w:r>
                        <w:rPr>
                          <w:rFonts w:ascii="华文中宋" w:eastAsia="华文中宋" w:hAnsi="华文中宋" w:hint="eastAsia"/>
                          <w:color w:val="C00000"/>
                          <w:sz w:val="56"/>
                        </w:rPr>
                        <w:t>本月</w:t>
                      </w:r>
                      <w:r>
                        <w:rPr>
                          <w:rFonts w:ascii="华文中宋" w:eastAsia="华文中宋" w:hAnsi="华文中宋"/>
                          <w:color w:val="C00000"/>
                          <w:sz w:val="56"/>
                        </w:rPr>
                        <w:t>概览</w:t>
                      </w:r>
                    </w:p>
                  </w:txbxContent>
                </v:textbox>
                <w10:wrap type="square"/>
              </v:shape>
            </w:pict>
          </mc:Fallback>
        </mc:AlternateContent>
      </w:r>
      <w:r w:rsidRPr="007B4DFF">
        <w:rPr>
          <w:rFonts w:ascii="Times New Roman" w:hAnsi="Times New Roman" w:cs="Times New Roman"/>
        </w:rPr>
        <w:t xml:space="preserve">  </w:t>
      </w:r>
    </w:p>
    <w:p w14:paraId="7147FB12" w14:textId="77777777" w:rsidR="00A145F9" w:rsidRPr="007B4DFF" w:rsidRDefault="00A145F9"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lastRenderedPageBreak/>
        <w:t>政策动态</w:t>
      </w:r>
    </w:p>
    <w:p w14:paraId="7A81BA54" w14:textId="55185BCB" w:rsidR="00907FA5" w:rsidRPr="003A7ED1" w:rsidRDefault="00911E42" w:rsidP="003A7ED1">
      <w:pPr>
        <w:spacing w:beforeLines="50" w:before="156" w:afterLines="50" w:after="156"/>
        <w:ind w:firstLineChars="200" w:firstLine="561"/>
        <w:rPr>
          <w:rFonts w:ascii="Times New Roman" w:eastAsia="华文楷体" w:hAnsi="Times New Roman" w:cs="Times New Roman"/>
          <w:b/>
          <w:color w:val="C00000"/>
          <w:sz w:val="28"/>
          <w:szCs w:val="22"/>
        </w:rPr>
      </w:pPr>
      <w:r w:rsidRPr="003A7ED1">
        <w:rPr>
          <w:rFonts w:ascii="Times New Roman" w:eastAsia="华文楷体" w:hAnsi="Times New Roman" w:cs="Times New Roman" w:hint="eastAsia"/>
          <w:b/>
          <w:color w:val="C00000"/>
          <w:sz w:val="28"/>
          <w:szCs w:val="22"/>
        </w:rPr>
        <w:t>山东</w:t>
      </w:r>
      <w:r w:rsidRPr="003A7ED1">
        <w:rPr>
          <w:rFonts w:ascii="Times New Roman" w:eastAsia="华文楷体" w:hAnsi="Times New Roman" w:cs="Times New Roman" w:hint="eastAsia"/>
          <w:b/>
          <w:color w:val="C00000"/>
          <w:sz w:val="28"/>
          <w:szCs w:val="22"/>
        </w:rPr>
        <w:t xml:space="preserve"> |</w:t>
      </w:r>
      <w:r w:rsidRPr="003A7ED1">
        <w:rPr>
          <w:rFonts w:ascii="Times New Roman" w:eastAsia="华文楷体" w:hAnsi="Times New Roman" w:cs="Times New Roman"/>
          <w:b/>
          <w:color w:val="C00000"/>
          <w:sz w:val="28"/>
          <w:szCs w:val="22"/>
        </w:rPr>
        <w:t xml:space="preserve"> </w:t>
      </w:r>
      <w:r w:rsidR="00FB7759" w:rsidRPr="003A7ED1">
        <w:rPr>
          <w:rFonts w:ascii="Times New Roman" w:eastAsia="华文楷体" w:hAnsi="Times New Roman" w:cs="Times New Roman" w:hint="eastAsia"/>
          <w:b/>
          <w:color w:val="C00000"/>
          <w:sz w:val="28"/>
          <w:szCs w:val="22"/>
        </w:rPr>
        <w:t>2020</w:t>
      </w:r>
      <w:r w:rsidR="00FB7759" w:rsidRPr="003A7ED1">
        <w:rPr>
          <w:rFonts w:ascii="Times New Roman" w:eastAsia="华文楷体" w:hAnsi="Times New Roman" w:cs="Times New Roman" w:hint="eastAsia"/>
          <w:b/>
          <w:color w:val="C00000"/>
          <w:sz w:val="28"/>
          <w:szCs w:val="22"/>
        </w:rPr>
        <w:t>年度职工基本养老保险待遇计发基数</w:t>
      </w:r>
      <w:r w:rsidR="001E4A1A">
        <w:rPr>
          <w:rFonts w:ascii="Times New Roman" w:eastAsia="华文楷体" w:hAnsi="Times New Roman" w:cs="Times New Roman" w:hint="eastAsia"/>
          <w:b/>
          <w:color w:val="C00000"/>
          <w:sz w:val="28"/>
          <w:szCs w:val="22"/>
        </w:rPr>
        <w:t>公布</w:t>
      </w:r>
    </w:p>
    <w:p w14:paraId="6697215C" w14:textId="52E45AC9" w:rsidR="00E605AA" w:rsidRDefault="003368A7" w:rsidP="00324366">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sidR="00333B5D">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日，</w:t>
      </w:r>
      <w:r w:rsidR="00C9265C" w:rsidRPr="00437A07">
        <w:rPr>
          <w:rFonts w:ascii="Times New Roman" w:eastAsia="仿宋_GB2312" w:hAnsi="Times New Roman" w:cs="Times New Roman" w:hint="eastAsia"/>
          <w:sz w:val="28"/>
          <w:szCs w:val="28"/>
        </w:rPr>
        <w:t>山东省人力资源和社会保障厅</w:t>
      </w:r>
      <w:r w:rsidR="000932A7">
        <w:rPr>
          <w:rFonts w:ascii="Times New Roman" w:eastAsia="仿宋_GB2312" w:hAnsi="Times New Roman" w:cs="Times New Roman" w:hint="eastAsia"/>
          <w:sz w:val="28"/>
          <w:szCs w:val="28"/>
        </w:rPr>
        <w:t>正式发布了</w:t>
      </w:r>
      <w:r w:rsidR="00437A07">
        <w:rPr>
          <w:rFonts w:ascii="Times New Roman" w:eastAsia="仿宋_GB2312" w:hAnsi="Times New Roman" w:cs="Times New Roman" w:hint="eastAsia"/>
          <w:sz w:val="28"/>
          <w:szCs w:val="28"/>
        </w:rPr>
        <w:t>《</w:t>
      </w:r>
      <w:r w:rsidR="00437A07" w:rsidRPr="00437A07">
        <w:rPr>
          <w:rFonts w:ascii="Times New Roman" w:eastAsia="仿宋_GB2312" w:hAnsi="Times New Roman" w:cs="Times New Roman" w:hint="eastAsia"/>
          <w:sz w:val="28"/>
          <w:szCs w:val="28"/>
        </w:rPr>
        <w:t>关于</w:t>
      </w:r>
      <w:r w:rsidR="00437A07" w:rsidRPr="00437A07">
        <w:rPr>
          <w:rFonts w:ascii="Times New Roman" w:eastAsia="仿宋_GB2312" w:hAnsi="Times New Roman" w:cs="Times New Roman" w:hint="eastAsia"/>
          <w:sz w:val="28"/>
          <w:szCs w:val="28"/>
        </w:rPr>
        <w:t>2020</w:t>
      </w:r>
      <w:r w:rsidR="00437A07" w:rsidRPr="00437A07">
        <w:rPr>
          <w:rFonts w:ascii="Times New Roman" w:eastAsia="仿宋_GB2312" w:hAnsi="Times New Roman" w:cs="Times New Roman" w:hint="eastAsia"/>
          <w:sz w:val="28"/>
          <w:szCs w:val="28"/>
        </w:rPr>
        <w:t>年度职工基本养老保险待遇计发基数的通知</w:t>
      </w:r>
      <w:proofErr w:type="gramStart"/>
      <w:r w:rsidR="00437A07">
        <w:rPr>
          <w:rFonts w:ascii="Times New Roman" w:eastAsia="仿宋_GB2312" w:hAnsi="Times New Roman" w:cs="Times New Roman" w:hint="eastAsia"/>
          <w:sz w:val="28"/>
          <w:szCs w:val="28"/>
        </w:rPr>
        <w:t>》</w:t>
      </w:r>
      <w:proofErr w:type="gramEnd"/>
      <w:r w:rsidR="00B02A3B">
        <w:rPr>
          <w:rFonts w:ascii="Times New Roman" w:eastAsia="仿宋_GB2312" w:hAnsi="Times New Roman" w:cs="Times New Roman" w:hint="eastAsia"/>
          <w:sz w:val="28"/>
          <w:szCs w:val="28"/>
        </w:rPr>
        <w:t>。</w:t>
      </w:r>
      <w:r w:rsidR="003C3A6F">
        <w:rPr>
          <w:rFonts w:ascii="Times New Roman" w:eastAsia="仿宋_GB2312" w:hAnsi="Times New Roman" w:cs="Times New Roman" w:hint="eastAsia"/>
          <w:sz w:val="28"/>
          <w:szCs w:val="28"/>
        </w:rPr>
        <w:t>通知规定，</w:t>
      </w:r>
      <w:r w:rsidR="00277299" w:rsidRPr="00277299">
        <w:rPr>
          <w:rFonts w:ascii="Times New Roman" w:eastAsia="仿宋_GB2312" w:hAnsi="Times New Roman" w:cs="Times New Roman" w:hint="eastAsia"/>
          <w:sz w:val="28"/>
          <w:szCs w:val="28"/>
        </w:rPr>
        <w:t>机关事业单位养老保险和除菏泽之外的</w:t>
      </w:r>
      <w:r w:rsidR="00277299" w:rsidRPr="00277299">
        <w:rPr>
          <w:rFonts w:ascii="Times New Roman" w:eastAsia="仿宋_GB2312" w:hAnsi="Times New Roman" w:cs="Times New Roman" w:hint="eastAsia"/>
          <w:sz w:val="28"/>
          <w:szCs w:val="28"/>
        </w:rPr>
        <w:t>15</w:t>
      </w:r>
      <w:r w:rsidR="00277299" w:rsidRPr="00277299">
        <w:rPr>
          <w:rFonts w:ascii="Times New Roman" w:eastAsia="仿宋_GB2312" w:hAnsi="Times New Roman" w:cs="Times New Roman" w:hint="eastAsia"/>
          <w:sz w:val="28"/>
          <w:szCs w:val="28"/>
        </w:rPr>
        <w:t>市企业养老保险基本养老金月计发基数为</w:t>
      </w:r>
      <w:r w:rsidR="00277299" w:rsidRPr="00277299">
        <w:rPr>
          <w:rFonts w:ascii="Times New Roman" w:eastAsia="仿宋_GB2312" w:hAnsi="Times New Roman" w:cs="Times New Roman" w:hint="eastAsia"/>
          <w:sz w:val="28"/>
          <w:szCs w:val="28"/>
        </w:rPr>
        <w:t>6573</w:t>
      </w:r>
      <w:r w:rsidR="00277299">
        <w:rPr>
          <w:rFonts w:ascii="Times New Roman" w:eastAsia="仿宋_GB2312" w:hAnsi="Times New Roman" w:cs="Times New Roman" w:hint="eastAsia"/>
          <w:sz w:val="28"/>
          <w:szCs w:val="28"/>
        </w:rPr>
        <w:t>元；</w:t>
      </w:r>
      <w:r w:rsidR="00277299" w:rsidRPr="00277299">
        <w:rPr>
          <w:rFonts w:ascii="Times New Roman" w:eastAsia="仿宋_GB2312" w:hAnsi="Times New Roman" w:cs="Times New Roman" w:hint="eastAsia"/>
          <w:sz w:val="28"/>
          <w:szCs w:val="28"/>
        </w:rPr>
        <w:t>省直管企业养老保险基本养老金月计发基数为</w:t>
      </w:r>
      <w:r w:rsidR="00277299" w:rsidRPr="00277299">
        <w:rPr>
          <w:rFonts w:ascii="Times New Roman" w:eastAsia="仿宋_GB2312" w:hAnsi="Times New Roman" w:cs="Times New Roman" w:hint="eastAsia"/>
          <w:sz w:val="28"/>
          <w:szCs w:val="28"/>
        </w:rPr>
        <w:t>6893</w:t>
      </w:r>
      <w:r w:rsidR="00277299">
        <w:rPr>
          <w:rFonts w:ascii="Times New Roman" w:eastAsia="仿宋_GB2312" w:hAnsi="Times New Roman" w:cs="Times New Roman" w:hint="eastAsia"/>
          <w:sz w:val="28"/>
          <w:szCs w:val="28"/>
        </w:rPr>
        <w:t>元；</w:t>
      </w:r>
      <w:r w:rsidR="00277299" w:rsidRPr="00277299">
        <w:rPr>
          <w:rFonts w:ascii="Times New Roman" w:eastAsia="仿宋_GB2312" w:hAnsi="Times New Roman" w:cs="Times New Roman" w:hint="eastAsia"/>
          <w:sz w:val="28"/>
          <w:szCs w:val="28"/>
        </w:rPr>
        <w:t>2020</w:t>
      </w:r>
      <w:r w:rsidR="00277299" w:rsidRPr="00277299">
        <w:rPr>
          <w:rFonts w:ascii="Times New Roman" w:eastAsia="仿宋_GB2312" w:hAnsi="Times New Roman" w:cs="Times New Roman" w:hint="eastAsia"/>
          <w:sz w:val="28"/>
          <w:szCs w:val="28"/>
        </w:rPr>
        <w:t>年度全省企业养老保险参保人员因病或非因工死亡一次性救济费计发基数为</w:t>
      </w:r>
      <w:r w:rsidR="00277299" w:rsidRPr="00277299">
        <w:rPr>
          <w:rFonts w:ascii="Times New Roman" w:eastAsia="仿宋_GB2312" w:hAnsi="Times New Roman" w:cs="Times New Roman" w:hint="eastAsia"/>
          <w:sz w:val="28"/>
          <w:szCs w:val="28"/>
        </w:rPr>
        <w:t>6787</w:t>
      </w:r>
      <w:r w:rsidR="00277299" w:rsidRPr="00277299">
        <w:rPr>
          <w:rFonts w:ascii="Times New Roman" w:eastAsia="仿宋_GB2312" w:hAnsi="Times New Roman" w:cs="Times New Roman" w:hint="eastAsia"/>
          <w:sz w:val="28"/>
          <w:szCs w:val="28"/>
        </w:rPr>
        <w:t>元。</w:t>
      </w:r>
      <w:r w:rsidR="00AC548C">
        <w:rPr>
          <w:rFonts w:ascii="Times New Roman" w:eastAsia="仿宋_GB2312" w:hAnsi="Times New Roman" w:cs="Times New Roman" w:hint="eastAsia"/>
          <w:sz w:val="28"/>
          <w:szCs w:val="28"/>
        </w:rPr>
        <w:t>（山东省</w:t>
      </w:r>
      <w:proofErr w:type="gramStart"/>
      <w:r w:rsidR="00AC548C">
        <w:rPr>
          <w:rFonts w:ascii="Times New Roman" w:eastAsia="仿宋_GB2312" w:hAnsi="Times New Roman" w:cs="Times New Roman" w:hint="eastAsia"/>
          <w:sz w:val="28"/>
          <w:szCs w:val="28"/>
        </w:rPr>
        <w:t>人社厅</w:t>
      </w:r>
      <w:proofErr w:type="gramEnd"/>
      <w:r w:rsidR="00AC548C">
        <w:rPr>
          <w:rFonts w:ascii="Times New Roman" w:eastAsia="仿宋_GB2312" w:hAnsi="Times New Roman" w:cs="Times New Roman" w:hint="eastAsia"/>
          <w:sz w:val="28"/>
          <w:szCs w:val="28"/>
        </w:rPr>
        <w:t>）</w:t>
      </w:r>
    </w:p>
    <w:p w14:paraId="4BE697BF" w14:textId="77777777" w:rsidR="00043E63" w:rsidRPr="00B95A6F" w:rsidRDefault="00043E63" w:rsidP="00043E63">
      <w:pPr>
        <w:spacing w:beforeLines="50" w:before="156" w:afterLines="50" w:after="156"/>
        <w:ind w:firstLineChars="200" w:firstLine="561"/>
        <w:rPr>
          <w:rFonts w:ascii="Times New Roman" w:eastAsia="华文楷体" w:hAnsi="Times New Roman" w:cs="Times New Roman"/>
          <w:b/>
          <w:color w:val="C00000"/>
          <w:sz w:val="28"/>
          <w:szCs w:val="22"/>
        </w:rPr>
      </w:pPr>
      <w:r w:rsidRPr="00B95A6F">
        <w:rPr>
          <w:rFonts w:ascii="Times New Roman" w:eastAsia="华文楷体" w:hAnsi="Times New Roman" w:cs="Times New Roman" w:hint="eastAsia"/>
          <w:b/>
          <w:color w:val="C00000"/>
          <w:sz w:val="28"/>
          <w:szCs w:val="22"/>
        </w:rPr>
        <w:t>湖北</w:t>
      </w:r>
      <w:r w:rsidRPr="00B95A6F">
        <w:rPr>
          <w:rFonts w:ascii="Times New Roman" w:eastAsia="华文楷体" w:hAnsi="Times New Roman" w:cs="Times New Roman" w:hint="eastAsia"/>
          <w:b/>
          <w:color w:val="C00000"/>
          <w:sz w:val="28"/>
          <w:szCs w:val="22"/>
        </w:rPr>
        <w:t xml:space="preserve"> |</w:t>
      </w:r>
      <w:r w:rsidRPr="00B95A6F">
        <w:rPr>
          <w:rFonts w:ascii="Times New Roman" w:eastAsia="华文楷体" w:hAnsi="Times New Roman" w:cs="Times New Roman"/>
          <w:b/>
          <w:color w:val="C00000"/>
          <w:sz w:val="28"/>
          <w:szCs w:val="22"/>
        </w:rPr>
        <w:t xml:space="preserve"> </w:t>
      </w:r>
      <w:r w:rsidRPr="00B95A6F">
        <w:rPr>
          <w:rFonts w:ascii="Times New Roman" w:eastAsia="华文楷体" w:hAnsi="Times New Roman" w:cs="Times New Roman" w:hint="eastAsia"/>
          <w:b/>
          <w:color w:val="C00000"/>
          <w:sz w:val="28"/>
          <w:szCs w:val="22"/>
        </w:rPr>
        <w:t>加强职业年金基金监管</w:t>
      </w:r>
    </w:p>
    <w:p w14:paraId="774022E3" w14:textId="1D7BB799" w:rsidR="00043E63" w:rsidRPr="00277299" w:rsidRDefault="0033324A" w:rsidP="00043E63">
      <w:pPr>
        <w:spacing w:beforeLines="50" w:before="156" w:afterLines="50" w:after="156"/>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日</w:t>
      </w:r>
      <w:r w:rsidR="00BA12F4">
        <w:rPr>
          <w:rFonts w:ascii="Times New Roman" w:eastAsia="仿宋_GB2312" w:hAnsi="Times New Roman" w:cs="Times New Roman" w:hint="eastAsia"/>
          <w:sz w:val="28"/>
          <w:szCs w:val="28"/>
        </w:rPr>
        <w:t>，</w:t>
      </w:r>
      <w:r w:rsidR="00043E63" w:rsidRPr="008A6AB8">
        <w:rPr>
          <w:rFonts w:ascii="Times New Roman" w:eastAsia="仿宋_GB2312" w:hAnsi="Times New Roman" w:cs="Times New Roman" w:hint="eastAsia"/>
          <w:sz w:val="28"/>
          <w:szCs w:val="28"/>
        </w:rPr>
        <w:t>湖北省</w:t>
      </w:r>
      <w:proofErr w:type="gramStart"/>
      <w:r w:rsidR="00043E63" w:rsidRPr="008A6AB8">
        <w:rPr>
          <w:rFonts w:ascii="Times New Roman" w:eastAsia="仿宋_GB2312" w:hAnsi="Times New Roman" w:cs="Times New Roman" w:hint="eastAsia"/>
          <w:sz w:val="28"/>
          <w:szCs w:val="28"/>
        </w:rPr>
        <w:t>人社厅</w:t>
      </w:r>
      <w:proofErr w:type="gramEnd"/>
      <w:r w:rsidR="00043E63" w:rsidRPr="008A6AB8">
        <w:rPr>
          <w:rFonts w:ascii="Times New Roman" w:eastAsia="仿宋_GB2312" w:hAnsi="Times New Roman" w:cs="Times New Roman" w:hint="eastAsia"/>
          <w:sz w:val="28"/>
          <w:szCs w:val="28"/>
        </w:rPr>
        <w:t>会同省财政厅印发</w:t>
      </w:r>
      <w:r w:rsidR="000932A7">
        <w:rPr>
          <w:rFonts w:ascii="Times New Roman" w:eastAsia="仿宋_GB2312" w:hAnsi="Times New Roman" w:cs="Times New Roman" w:hint="eastAsia"/>
          <w:sz w:val="28"/>
          <w:szCs w:val="28"/>
        </w:rPr>
        <w:t>了</w:t>
      </w:r>
      <w:r w:rsidR="00043E63" w:rsidRPr="008A6AB8">
        <w:rPr>
          <w:rFonts w:ascii="Times New Roman" w:eastAsia="仿宋_GB2312" w:hAnsi="Times New Roman" w:cs="Times New Roman" w:hint="eastAsia"/>
          <w:sz w:val="28"/>
          <w:szCs w:val="28"/>
        </w:rPr>
        <w:t>《关于加强职业年金基金监管工作的通知》（</w:t>
      </w:r>
      <w:proofErr w:type="gramStart"/>
      <w:r w:rsidR="00043E63" w:rsidRPr="008A6AB8">
        <w:rPr>
          <w:rFonts w:ascii="Times New Roman" w:eastAsia="仿宋_GB2312" w:hAnsi="Times New Roman" w:cs="Times New Roman" w:hint="eastAsia"/>
          <w:sz w:val="28"/>
          <w:szCs w:val="28"/>
        </w:rPr>
        <w:t>鄂人社发</w:t>
      </w:r>
      <w:proofErr w:type="gramEnd"/>
      <w:r w:rsidR="00043E63" w:rsidRPr="008A6AB8">
        <w:rPr>
          <w:rFonts w:ascii="Times New Roman" w:eastAsia="仿宋_GB2312" w:hAnsi="Times New Roman" w:cs="Times New Roman" w:hint="eastAsia"/>
          <w:sz w:val="28"/>
          <w:szCs w:val="28"/>
        </w:rPr>
        <w:t>﹝</w:t>
      </w:r>
      <w:r w:rsidR="00043E63" w:rsidRPr="008A6AB8">
        <w:rPr>
          <w:rFonts w:ascii="Times New Roman" w:eastAsia="仿宋_GB2312" w:hAnsi="Times New Roman" w:cs="Times New Roman" w:hint="eastAsia"/>
          <w:sz w:val="28"/>
          <w:szCs w:val="28"/>
        </w:rPr>
        <w:t>2020</w:t>
      </w:r>
      <w:r w:rsidR="00043E63" w:rsidRPr="008A6AB8">
        <w:rPr>
          <w:rFonts w:ascii="Times New Roman" w:eastAsia="仿宋_GB2312" w:hAnsi="Times New Roman" w:cs="Times New Roman" w:hint="eastAsia"/>
          <w:sz w:val="28"/>
          <w:szCs w:val="28"/>
        </w:rPr>
        <w:t>﹞</w:t>
      </w:r>
      <w:r w:rsidR="00043E63" w:rsidRPr="008A6AB8">
        <w:rPr>
          <w:rFonts w:ascii="Times New Roman" w:eastAsia="仿宋_GB2312" w:hAnsi="Times New Roman" w:cs="Times New Roman" w:hint="eastAsia"/>
          <w:sz w:val="28"/>
          <w:szCs w:val="28"/>
        </w:rPr>
        <w:t>32</w:t>
      </w:r>
      <w:r w:rsidR="00043E63" w:rsidRPr="008A6AB8">
        <w:rPr>
          <w:rFonts w:ascii="Times New Roman" w:eastAsia="仿宋_GB2312" w:hAnsi="Times New Roman" w:cs="Times New Roman" w:hint="eastAsia"/>
          <w:sz w:val="28"/>
          <w:szCs w:val="28"/>
        </w:rPr>
        <w:t>号），强调“两个强化一个落实”，进一步明确了</w:t>
      </w:r>
      <w:proofErr w:type="gramStart"/>
      <w:r w:rsidR="00043E63" w:rsidRPr="008A6AB8">
        <w:rPr>
          <w:rFonts w:ascii="Times New Roman" w:eastAsia="仿宋_GB2312" w:hAnsi="Times New Roman" w:cs="Times New Roman" w:hint="eastAsia"/>
          <w:sz w:val="28"/>
          <w:szCs w:val="28"/>
        </w:rPr>
        <w:t>各级人社</w:t>
      </w:r>
      <w:proofErr w:type="gramEnd"/>
      <w:r w:rsidR="00043E63" w:rsidRPr="008A6AB8">
        <w:rPr>
          <w:rFonts w:ascii="Times New Roman" w:eastAsia="仿宋_GB2312" w:hAnsi="Times New Roman" w:cs="Times New Roman" w:hint="eastAsia"/>
          <w:sz w:val="28"/>
          <w:szCs w:val="28"/>
        </w:rPr>
        <w:t>部门、财政部</w:t>
      </w:r>
      <w:proofErr w:type="gramStart"/>
      <w:r w:rsidR="00043E63" w:rsidRPr="008A6AB8">
        <w:rPr>
          <w:rFonts w:ascii="Times New Roman" w:eastAsia="仿宋_GB2312" w:hAnsi="Times New Roman" w:cs="Times New Roman" w:hint="eastAsia"/>
          <w:sz w:val="28"/>
          <w:szCs w:val="28"/>
        </w:rPr>
        <w:t>门行政</w:t>
      </w:r>
      <w:proofErr w:type="gramEnd"/>
      <w:r w:rsidR="00043E63" w:rsidRPr="008A6AB8">
        <w:rPr>
          <w:rFonts w:ascii="Times New Roman" w:eastAsia="仿宋_GB2312" w:hAnsi="Times New Roman" w:cs="Times New Roman" w:hint="eastAsia"/>
          <w:sz w:val="28"/>
          <w:szCs w:val="28"/>
        </w:rPr>
        <w:t>监管职责和代理人、各职业年金基金管理机构管理职责，对切实发挥监管部门行政监督作用，规范职业年金基金管理运营，有效防范化解风险具有积极探索意义。</w:t>
      </w:r>
      <w:r w:rsidR="00043E63">
        <w:rPr>
          <w:rFonts w:ascii="Times New Roman" w:eastAsia="仿宋_GB2312" w:hAnsi="Times New Roman" w:cs="Times New Roman" w:hint="eastAsia"/>
          <w:sz w:val="28"/>
          <w:szCs w:val="28"/>
        </w:rPr>
        <w:t>（</w:t>
      </w:r>
      <w:r w:rsidR="00043E63" w:rsidRPr="008A6AB8">
        <w:rPr>
          <w:rFonts w:ascii="Times New Roman" w:eastAsia="仿宋_GB2312" w:hAnsi="Times New Roman" w:cs="Times New Roman" w:hint="eastAsia"/>
          <w:sz w:val="28"/>
          <w:szCs w:val="28"/>
        </w:rPr>
        <w:t>基金监管局</w:t>
      </w:r>
      <w:r w:rsidR="00043E63">
        <w:rPr>
          <w:rFonts w:ascii="Times New Roman" w:eastAsia="仿宋_GB2312" w:hAnsi="Times New Roman" w:cs="Times New Roman" w:hint="eastAsia"/>
          <w:sz w:val="28"/>
          <w:szCs w:val="28"/>
        </w:rPr>
        <w:t>）</w:t>
      </w:r>
    </w:p>
    <w:p w14:paraId="6ACD5BF5" w14:textId="7339CDAE" w:rsidR="004C157A" w:rsidRPr="003847A7" w:rsidRDefault="004C157A" w:rsidP="007E54D9">
      <w:pPr>
        <w:ind w:firstLineChars="200" w:firstLine="561"/>
        <w:rPr>
          <w:rFonts w:ascii="Times New Roman" w:eastAsia="华文楷体" w:hAnsi="Times New Roman" w:cs="Times New Roman"/>
          <w:b/>
          <w:color w:val="C00000"/>
          <w:sz w:val="28"/>
          <w:szCs w:val="22"/>
        </w:rPr>
      </w:pPr>
      <w:r w:rsidRPr="003847A7">
        <w:rPr>
          <w:rFonts w:ascii="Times New Roman" w:eastAsia="华文楷体" w:hAnsi="Times New Roman" w:cs="Times New Roman" w:hint="eastAsia"/>
          <w:b/>
          <w:color w:val="C00000"/>
          <w:sz w:val="28"/>
          <w:szCs w:val="22"/>
        </w:rPr>
        <w:t>贵州</w:t>
      </w:r>
      <w:r w:rsidRPr="003847A7">
        <w:rPr>
          <w:rFonts w:ascii="Times New Roman" w:eastAsia="华文楷体" w:hAnsi="Times New Roman" w:cs="Times New Roman"/>
          <w:b/>
          <w:color w:val="C00000"/>
          <w:sz w:val="28"/>
          <w:szCs w:val="22"/>
        </w:rPr>
        <w:t xml:space="preserve"> |</w:t>
      </w:r>
      <w:r w:rsidR="00860D4A" w:rsidRPr="003847A7">
        <w:rPr>
          <w:rFonts w:ascii="Times New Roman" w:eastAsia="华文楷体" w:hAnsi="Times New Roman" w:cs="Times New Roman"/>
          <w:b/>
          <w:color w:val="C00000"/>
          <w:sz w:val="28"/>
          <w:szCs w:val="22"/>
        </w:rPr>
        <w:t xml:space="preserve"> 2021</w:t>
      </w:r>
      <w:r w:rsidR="00860D4A" w:rsidRPr="003847A7">
        <w:rPr>
          <w:rFonts w:ascii="Times New Roman" w:eastAsia="华文楷体" w:hAnsi="Times New Roman" w:cs="Times New Roman" w:hint="eastAsia"/>
          <w:b/>
          <w:color w:val="C00000"/>
          <w:sz w:val="28"/>
          <w:szCs w:val="22"/>
        </w:rPr>
        <w:t>年城乡居民基本养老保险参保缴费档次调整</w:t>
      </w:r>
    </w:p>
    <w:p w14:paraId="3C5F1C3F" w14:textId="1A65003B" w:rsidR="00860D4A" w:rsidRDefault="001E64D7" w:rsidP="001E64D7">
      <w:pPr>
        <w:ind w:firstLineChars="200" w:firstLine="560"/>
        <w:rPr>
          <w:rFonts w:ascii="Times New Roman" w:eastAsia="仿宋_GB2312" w:hAnsi="Times New Roman" w:cs="Times New Roman"/>
          <w:sz w:val="28"/>
          <w:szCs w:val="28"/>
        </w:rPr>
      </w:pPr>
      <w:r w:rsidRPr="001E64D7">
        <w:rPr>
          <w:rFonts w:ascii="Times New Roman" w:eastAsia="仿宋_GB2312" w:hAnsi="Times New Roman" w:cs="Times New Roman" w:hint="eastAsia"/>
          <w:sz w:val="28"/>
          <w:szCs w:val="28"/>
        </w:rPr>
        <w:t>9</w:t>
      </w:r>
      <w:r w:rsidRPr="001E64D7">
        <w:rPr>
          <w:rFonts w:ascii="Times New Roman" w:eastAsia="仿宋_GB2312" w:hAnsi="Times New Roman" w:cs="Times New Roman" w:hint="eastAsia"/>
          <w:sz w:val="28"/>
          <w:szCs w:val="28"/>
        </w:rPr>
        <w:t>月</w:t>
      </w:r>
      <w:r w:rsidRPr="001E64D7">
        <w:rPr>
          <w:rFonts w:ascii="Times New Roman" w:eastAsia="仿宋_GB2312" w:hAnsi="Times New Roman" w:cs="Times New Roman" w:hint="eastAsia"/>
          <w:sz w:val="28"/>
          <w:szCs w:val="28"/>
        </w:rPr>
        <w:t>27</w:t>
      </w:r>
      <w:r>
        <w:rPr>
          <w:rFonts w:ascii="Times New Roman" w:eastAsia="仿宋_GB2312" w:hAnsi="Times New Roman" w:cs="Times New Roman" w:hint="eastAsia"/>
          <w:sz w:val="28"/>
          <w:szCs w:val="28"/>
        </w:rPr>
        <w:t>日，从贵阳市人力资源和社会保障局获悉据，</w:t>
      </w:r>
      <w:r w:rsidRPr="001E64D7">
        <w:rPr>
          <w:rFonts w:ascii="Times New Roman" w:eastAsia="仿宋_GB2312" w:hAnsi="Times New Roman" w:cs="Times New Roman" w:hint="eastAsia"/>
          <w:sz w:val="28"/>
          <w:szCs w:val="28"/>
        </w:rPr>
        <w:t>从</w:t>
      </w:r>
      <w:r w:rsidRPr="001E64D7">
        <w:rPr>
          <w:rFonts w:ascii="Times New Roman" w:eastAsia="仿宋_GB2312" w:hAnsi="Times New Roman" w:cs="Times New Roman" w:hint="eastAsia"/>
          <w:sz w:val="28"/>
          <w:szCs w:val="28"/>
        </w:rPr>
        <w:t>2021</w:t>
      </w:r>
      <w:r w:rsidRPr="001E64D7">
        <w:rPr>
          <w:rFonts w:ascii="Times New Roman" w:eastAsia="仿宋_GB2312" w:hAnsi="Times New Roman" w:cs="Times New Roman" w:hint="eastAsia"/>
          <w:sz w:val="28"/>
          <w:szCs w:val="28"/>
        </w:rPr>
        <w:t>年</w:t>
      </w:r>
      <w:r w:rsidRPr="001E64D7">
        <w:rPr>
          <w:rFonts w:ascii="Times New Roman" w:eastAsia="仿宋_GB2312" w:hAnsi="Times New Roman" w:cs="Times New Roman" w:hint="eastAsia"/>
          <w:sz w:val="28"/>
          <w:szCs w:val="28"/>
        </w:rPr>
        <w:t>1</w:t>
      </w:r>
      <w:r w:rsidRPr="001E64D7">
        <w:rPr>
          <w:rFonts w:ascii="Times New Roman" w:eastAsia="仿宋_GB2312" w:hAnsi="Times New Roman" w:cs="Times New Roman" w:hint="eastAsia"/>
          <w:sz w:val="28"/>
          <w:szCs w:val="28"/>
        </w:rPr>
        <w:t>月起</w:t>
      </w:r>
      <w:r w:rsidR="00445AE9">
        <w:rPr>
          <w:rFonts w:ascii="Times New Roman" w:eastAsia="仿宋_GB2312" w:hAnsi="Times New Roman" w:cs="Times New Roman" w:hint="eastAsia"/>
          <w:sz w:val="28"/>
          <w:szCs w:val="28"/>
        </w:rPr>
        <w:t>，</w:t>
      </w:r>
      <w:r w:rsidRPr="001E64D7">
        <w:rPr>
          <w:rFonts w:ascii="Times New Roman" w:eastAsia="仿宋_GB2312" w:hAnsi="Times New Roman" w:cs="Times New Roman" w:hint="eastAsia"/>
          <w:sz w:val="28"/>
          <w:szCs w:val="28"/>
        </w:rPr>
        <w:t>缴费档次设定为</w:t>
      </w:r>
      <w:r w:rsidRPr="001E64D7">
        <w:rPr>
          <w:rFonts w:ascii="Times New Roman" w:eastAsia="仿宋_GB2312" w:hAnsi="Times New Roman" w:cs="Times New Roman" w:hint="eastAsia"/>
          <w:sz w:val="28"/>
          <w:szCs w:val="28"/>
        </w:rPr>
        <w:t>10</w:t>
      </w:r>
      <w:r w:rsidRPr="001E64D7">
        <w:rPr>
          <w:rFonts w:ascii="Times New Roman" w:eastAsia="仿宋_GB2312" w:hAnsi="Times New Roman" w:cs="Times New Roman" w:hint="eastAsia"/>
          <w:sz w:val="28"/>
          <w:szCs w:val="28"/>
        </w:rPr>
        <w:t>个档次，分别为</w:t>
      </w:r>
      <w:r w:rsidRPr="001E64D7">
        <w:rPr>
          <w:rFonts w:ascii="Times New Roman" w:eastAsia="仿宋_GB2312" w:hAnsi="Times New Roman" w:cs="Times New Roman" w:hint="eastAsia"/>
          <w:sz w:val="28"/>
          <w:szCs w:val="28"/>
        </w:rPr>
        <w:t>100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300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400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600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800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1000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1500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2000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2500</w:t>
      </w:r>
      <w:r w:rsidRPr="001E64D7">
        <w:rPr>
          <w:rFonts w:ascii="Times New Roman" w:eastAsia="仿宋_GB2312" w:hAnsi="Times New Roman" w:cs="Times New Roman" w:hint="eastAsia"/>
          <w:sz w:val="28"/>
          <w:szCs w:val="28"/>
        </w:rPr>
        <w:t>元、</w:t>
      </w:r>
      <w:r w:rsidRPr="001E64D7">
        <w:rPr>
          <w:rFonts w:ascii="Times New Roman" w:eastAsia="仿宋_GB2312" w:hAnsi="Times New Roman" w:cs="Times New Roman" w:hint="eastAsia"/>
          <w:sz w:val="28"/>
          <w:szCs w:val="28"/>
        </w:rPr>
        <w:t>3000</w:t>
      </w:r>
      <w:r w:rsidRPr="001E64D7">
        <w:rPr>
          <w:rFonts w:ascii="Times New Roman" w:eastAsia="仿宋_GB2312" w:hAnsi="Times New Roman" w:cs="Times New Roman" w:hint="eastAsia"/>
          <w:sz w:val="28"/>
          <w:szCs w:val="28"/>
        </w:rPr>
        <w:t>元，其中</w:t>
      </w:r>
      <w:r w:rsidRPr="001E64D7">
        <w:rPr>
          <w:rFonts w:ascii="Times New Roman" w:eastAsia="仿宋_GB2312" w:hAnsi="Times New Roman" w:cs="Times New Roman" w:hint="eastAsia"/>
          <w:sz w:val="28"/>
          <w:szCs w:val="28"/>
        </w:rPr>
        <w:t>100</w:t>
      </w:r>
      <w:r w:rsidRPr="001E64D7">
        <w:rPr>
          <w:rFonts w:ascii="Times New Roman" w:eastAsia="仿宋_GB2312" w:hAnsi="Times New Roman" w:cs="Times New Roman" w:hint="eastAsia"/>
          <w:sz w:val="28"/>
          <w:szCs w:val="28"/>
        </w:rPr>
        <w:t>元的缴费档次只有建档立</w:t>
      </w:r>
      <w:proofErr w:type="gramStart"/>
      <w:r w:rsidRPr="001E64D7">
        <w:rPr>
          <w:rFonts w:ascii="Times New Roman" w:eastAsia="仿宋_GB2312" w:hAnsi="Times New Roman" w:cs="Times New Roman" w:hint="eastAsia"/>
          <w:sz w:val="28"/>
          <w:szCs w:val="28"/>
        </w:rPr>
        <w:t>卡贫困</w:t>
      </w:r>
      <w:proofErr w:type="gramEnd"/>
      <w:r w:rsidRPr="001E64D7">
        <w:rPr>
          <w:rFonts w:ascii="Times New Roman" w:eastAsia="仿宋_GB2312" w:hAnsi="Times New Roman" w:cs="Times New Roman" w:hint="eastAsia"/>
          <w:sz w:val="28"/>
          <w:szCs w:val="28"/>
        </w:rPr>
        <w:t>人口、</w:t>
      </w:r>
      <w:proofErr w:type="gramStart"/>
      <w:r w:rsidRPr="001E64D7">
        <w:rPr>
          <w:rFonts w:ascii="Times New Roman" w:eastAsia="仿宋_GB2312" w:hAnsi="Times New Roman" w:cs="Times New Roman" w:hint="eastAsia"/>
          <w:sz w:val="28"/>
          <w:szCs w:val="28"/>
        </w:rPr>
        <w:t>低保对象</w:t>
      </w:r>
      <w:proofErr w:type="gramEnd"/>
      <w:r w:rsidRPr="001E64D7">
        <w:rPr>
          <w:rFonts w:ascii="Times New Roman" w:eastAsia="仿宋_GB2312" w:hAnsi="Times New Roman" w:cs="Times New Roman" w:hint="eastAsia"/>
          <w:sz w:val="28"/>
          <w:szCs w:val="28"/>
        </w:rPr>
        <w:t>、特困人员和</w:t>
      </w:r>
      <w:r w:rsidRPr="001E64D7">
        <w:rPr>
          <w:rFonts w:ascii="Times New Roman" w:eastAsia="仿宋_GB2312" w:hAnsi="Times New Roman" w:cs="Times New Roman" w:hint="eastAsia"/>
          <w:sz w:val="28"/>
          <w:szCs w:val="28"/>
        </w:rPr>
        <w:lastRenderedPageBreak/>
        <w:t>重度残疾人可以选择，其他人员最低缴费档次为每年</w:t>
      </w:r>
      <w:r w:rsidRPr="001E64D7">
        <w:rPr>
          <w:rFonts w:ascii="Times New Roman" w:eastAsia="仿宋_GB2312" w:hAnsi="Times New Roman" w:cs="Times New Roman" w:hint="eastAsia"/>
          <w:sz w:val="28"/>
          <w:szCs w:val="28"/>
        </w:rPr>
        <w:t>300</w:t>
      </w:r>
      <w:r w:rsidRPr="001E64D7">
        <w:rPr>
          <w:rFonts w:ascii="Times New Roman" w:eastAsia="仿宋_GB2312" w:hAnsi="Times New Roman" w:cs="Times New Roman" w:hint="eastAsia"/>
          <w:sz w:val="28"/>
          <w:szCs w:val="28"/>
        </w:rPr>
        <w:t>元。</w:t>
      </w:r>
      <w:r w:rsidR="00A71923">
        <w:rPr>
          <w:rFonts w:ascii="Times New Roman" w:eastAsia="仿宋_GB2312" w:hAnsi="Times New Roman" w:cs="Times New Roman" w:hint="eastAsia"/>
          <w:sz w:val="28"/>
          <w:szCs w:val="28"/>
        </w:rPr>
        <w:t>此外，</w:t>
      </w:r>
      <w:r w:rsidRPr="001E64D7">
        <w:rPr>
          <w:rFonts w:ascii="Times New Roman" w:eastAsia="仿宋_GB2312" w:hAnsi="Times New Roman" w:cs="Times New Roman" w:hint="eastAsia"/>
          <w:sz w:val="28"/>
          <w:szCs w:val="28"/>
        </w:rPr>
        <w:t>除按</w:t>
      </w:r>
      <w:r w:rsidRPr="001E64D7">
        <w:rPr>
          <w:rFonts w:ascii="Times New Roman" w:eastAsia="仿宋_GB2312" w:hAnsi="Times New Roman" w:cs="Times New Roman" w:hint="eastAsia"/>
          <w:sz w:val="28"/>
          <w:szCs w:val="28"/>
        </w:rPr>
        <w:t>100</w:t>
      </w:r>
      <w:r w:rsidRPr="001E64D7">
        <w:rPr>
          <w:rFonts w:ascii="Times New Roman" w:eastAsia="仿宋_GB2312" w:hAnsi="Times New Roman" w:cs="Times New Roman" w:hint="eastAsia"/>
          <w:sz w:val="28"/>
          <w:szCs w:val="28"/>
        </w:rPr>
        <w:t>元档次缴费的，政府给予</w:t>
      </w:r>
      <w:r w:rsidRPr="001E64D7">
        <w:rPr>
          <w:rFonts w:ascii="Times New Roman" w:eastAsia="仿宋_GB2312" w:hAnsi="Times New Roman" w:cs="Times New Roman" w:hint="eastAsia"/>
          <w:sz w:val="28"/>
          <w:szCs w:val="28"/>
        </w:rPr>
        <w:t>30</w:t>
      </w:r>
      <w:r w:rsidRPr="001E64D7">
        <w:rPr>
          <w:rFonts w:ascii="Times New Roman" w:eastAsia="仿宋_GB2312" w:hAnsi="Times New Roman" w:cs="Times New Roman" w:hint="eastAsia"/>
          <w:sz w:val="28"/>
          <w:szCs w:val="28"/>
        </w:rPr>
        <w:t>元缴费补助外，对选择其他缴费档次的，政府按照缴费档次金额的</w:t>
      </w:r>
      <w:r w:rsidRPr="001E64D7">
        <w:rPr>
          <w:rFonts w:ascii="Times New Roman" w:eastAsia="仿宋_GB2312" w:hAnsi="Times New Roman" w:cs="Times New Roman" w:hint="eastAsia"/>
          <w:sz w:val="28"/>
          <w:szCs w:val="28"/>
        </w:rPr>
        <w:t>10%</w:t>
      </w:r>
      <w:r w:rsidRPr="001E64D7">
        <w:rPr>
          <w:rFonts w:ascii="Times New Roman" w:eastAsia="仿宋_GB2312" w:hAnsi="Times New Roman" w:cs="Times New Roman" w:hint="eastAsia"/>
          <w:sz w:val="28"/>
          <w:szCs w:val="28"/>
        </w:rPr>
        <w:t>给予缴费补贴。参保人补缴或未能当年缴费的，不享受缴费补贴。</w:t>
      </w:r>
      <w:r w:rsidR="00EF578F">
        <w:rPr>
          <w:rFonts w:ascii="Times New Roman" w:eastAsia="仿宋_GB2312" w:hAnsi="Times New Roman" w:cs="Times New Roman" w:hint="eastAsia"/>
          <w:sz w:val="28"/>
          <w:szCs w:val="28"/>
        </w:rPr>
        <w:t>（贵阳晚报）</w:t>
      </w:r>
    </w:p>
    <w:p w14:paraId="2BA90E8D" w14:textId="77777777" w:rsidR="0037174B" w:rsidRPr="001E64D7" w:rsidRDefault="0037174B" w:rsidP="001E64D7">
      <w:pPr>
        <w:ind w:firstLineChars="200" w:firstLine="560"/>
        <w:rPr>
          <w:rFonts w:ascii="Times New Roman" w:eastAsia="仿宋_GB2312" w:hAnsi="Times New Roman" w:cs="Times New Roman"/>
          <w:sz w:val="28"/>
          <w:szCs w:val="28"/>
        </w:rPr>
      </w:pPr>
    </w:p>
    <w:p w14:paraId="694F6565" w14:textId="77777777" w:rsidR="00A145F9" w:rsidRPr="007B4DFF" w:rsidRDefault="00A145F9"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t>养老金金融</w:t>
      </w:r>
    </w:p>
    <w:p w14:paraId="723A0D7A" w14:textId="75F43A29" w:rsidR="006205E6" w:rsidRDefault="00904C99" w:rsidP="002C5C47">
      <w:pPr>
        <w:spacing w:beforeLines="50" w:before="156" w:afterLines="50" w:after="156"/>
        <w:ind w:firstLineChars="200" w:firstLine="561"/>
        <w:rPr>
          <w:rFonts w:ascii="Times New Roman" w:eastAsia="华文楷体" w:hAnsi="Times New Roman" w:cs="Times New Roman"/>
          <w:b/>
          <w:color w:val="C00000"/>
          <w:sz w:val="28"/>
          <w:szCs w:val="22"/>
        </w:rPr>
      </w:pPr>
      <w:r>
        <w:rPr>
          <w:rFonts w:ascii="Times New Roman" w:eastAsia="华文楷体" w:hAnsi="Times New Roman" w:cs="Times New Roman" w:hint="eastAsia"/>
          <w:b/>
          <w:color w:val="C00000"/>
          <w:sz w:val="28"/>
          <w:szCs w:val="22"/>
        </w:rPr>
        <w:t>全国社保基金理事会</w:t>
      </w:r>
      <w:r w:rsidR="006205E6" w:rsidRPr="002C5C47">
        <w:rPr>
          <w:rFonts w:ascii="Times New Roman" w:eastAsia="华文楷体" w:hAnsi="Times New Roman" w:cs="Times New Roman" w:hint="eastAsia"/>
          <w:b/>
          <w:color w:val="C00000"/>
          <w:sz w:val="28"/>
          <w:szCs w:val="22"/>
        </w:rPr>
        <w:t>∣</w:t>
      </w:r>
      <w:r w:rsidR="00FD1FD4">
        <w:rPr>
          <w:rFonts w:ascii="Times New Roman" w:eastAsia="华文楷体" w:hAnsi="Times New Roman" w:cs="Times New Roman" w:hint="eastAsia"/>
          <w:b/>
          <w:color w:val="C00000"/>
          <w:sz w:val="28"/>
          <w:szCs w:val="22"/>
        </w:rPr>
        <w:t>基本养老保险基金托管机构评审结果</w:t>
      </w:r>
    </w:p>
    <w:p w14:paraId="49477923" w14:textId="2F508731" w:rsidR="002268D8" w:rsidRPr="000A1340" w:rsidRDefault="002268D8" w:rsidP="002268D8">
      <w:pPr>
        <w:spacing w:beforeLines="50" w:before="156" w:afterLines="50" w:after="156"/>
        <w:ind w:firstLineChars="200" w:firstLine="560"/>
        <w:rPr>
          <w:rFonts w:ascii="Times New Roman" w:eastAsia="仿宋_GB2312" w:hAnsi="Times New Roman" w:cs="Times New Roman"/>
          <w:sz w:val="28"/>
          <w:szCs w:val="28"/>
        </w:rPr>
      </w:pPr>
      <w:r w:rsidRPr="000A1340">
        <w:rPr>
          <w:rFonts w:ascii="Times New Roman" w:eastAsia="仿宋_GB2312" w:hAnsi="Times New Roman" w:cs="Times New Roman" w:hint="eastAsia"/>
          <w:sz w:val="28"/>
          <w:szCs w:val="28"/>
        </w:rPr>
        <w:t>9</w:t>
      </w:r>
      <w:r w:rsidRPr="000A1340">
        <w:rPr>
          <w:rFonts w:ascii="Times New Roman" w:eastAsia="仿宋_GB2312" w:hAnsi="Times New Roman" w:cs="Times New Roman" w:hint="eastAsia"/>
          <w:sz w:val="28"/>
          <w:szCs w:val="28"/>
        </w:rPr>
        <w:t>月</w:t>
      </w:r>
      <w:r w:rsidRPr="000A1340">
        <w:rPr>
          <w:rFonts w:ascii="Times New Roman" w:eastAsia="仿宋_GB2312" w:hAnsi="Times New Roman" w:cs="Times New Roman" w:hint="eastAsia"/>
          <w:sz w:val="28"/>
          <w:szCs w:val="28"/>
        </w:rPr>
        <w:t>3</w:t>
      </w:r>
      <w:r w:rsidRPr="000A1340">
        <w:rPr>
          <w:rFonts w:ascii="Times New Roman" w:eastAsia="仿宋_GB2312" w:hAnsi="Times New Roman" w:cs="Times New Roman" w:hint="eastAsia"/>
          <w:sz w:val="28"/>
          <w:szCs w:val="28"/>
        </w:rPr>
        <w:t>日，全国社保基金理事会发布公告。根据《基本养老保险基金投资管理办法》（国发</w:t>
      </w:r>
      <w:r w:rsidR="00ED50B2">
        <w:rPr>
          <w:rFonts w:ascii="Times New Roman" w:eastAsia="仿宋_GB2312" w:hAnsi="Times New Roman" w:cs="Times New Roman" w:hint="eastAsia"/>
          <w:sz w:val="28"/>
          <w:szCs w:val="28"/>
        </w:rPr>
        <w:t>[</w:t>
      </w:r>
      <w:r w:rsidRPr="000A1340">
        <w:rPr>
          <w:rFonts w:ascii="Times New Roman" w:eastAsia="仿宋_GB2312" w:hAnsi="Times New Roman" w:cs="Times New Roman" w:hint="eastAsia"/>
          <w:sz w:val="28"/>
          <w:szCs w:val="28"/>
        </w:rPr>
        <w:t>2015</w:t>
      </w:r>
      <w:r w:rsidR="00ED50B2">
        <w:rPr>
          <w:rFonts w:ascii="Times New Roman" w:eastAsia="仿宋_GB2312" w:hAnsi="Times New Roman" w:cs="Times New Roman"/>
          <w:sz w:val="28"/>
          <w:szCs w:val="28"/>
        </w:rPr>
        <w:t>]</w:t>
      </w:r>
      <w:r w:rsidRPr="000A1340">
        <w:rPr>
          <w:rFonts w:ascii="Times New Roman" w:eastAsia="仿宋_GB2312" w:hAnsi="Times New Roman" w:cs="Times New Roman" w:hint="eastAsia"/>
          <w:sz w:val="28"/>
          <w:szCs w:val="28"/>
        </w:rPr>
        <w:t>48</w:t>
      </w:r>
      <w:r w:rsidRPr="000A1340">
        <w:rPr>
          <w:rFonts w:ascii="Times New Roman" w:eastAsia="仿宋_GB2312" w:hAnsi="Times New Roman" w:cs="Times New Roman" w:hint="eastAsia"/>
          <w:sz w:val="28"/>
          <w:szCs w:val="28"/>
        </w:rPr>
        <w:t>号）和全国</w:t>
      </w:r>
      <w:r w:rsidR="003D7199">
        <w:rPr>
          <w:rFonts w:ascii="Times New Roman" w:eastAsia="仿宋_GB2312" w:hAnsi="Times New Roman" w:cs="Times New Roman" w:hint="eastAsia"/>
          <w:sz w:val="28"/>
          <w:szCs w:val="28"/>
        </w:rPr>
        <w:t>社会保障基金理事会相关评审规定，本着公平、公正、公开的原则，经过严格评审，选</w:t>
      </w:r>
      <w:r w:rsidRPr="000A1340">
        <w:rPr>
          <w:rFonts w:ascii="Times New Roman" w:eastAsia="仿宋_GB2312" w:hAnsi="Times New Roman" w:cs="Times New Roman" w:hint="eastAsia"/>
          <w:sz w:val="28"/>
          <w:szCs w:val="28"/>
        </w:rPr>
        <w:t>出</w:t>
      </w:r>
      <w:r w:rsidRPr="000A1340">
        <w:rPr>
          <w:rFonts w:ascii="Times New Roman" w:eastAsia="仿宋_GB2312" w:hAnsi="Times New Roman" w:cs="Times New Roman" w:hint="eastAsia"/>
          <w:sz w:val="28"/>
          <w:szCs w:val="28"/>
        </w:rPr>
        <w:t xml:space="preserve"> 2 </w:t>
      </w:r>
      <w:r w:rsidRPr="000A1340">
        <w:rPr>
          <w:rFonts w:ascii="Times New Roman" w:eastAsia="仿宋_GB2312" w:hAnsi="Times New Roman" w:cs="Times New Roman" w:hint="eastAsia"/>
          <w:sz w:val="28"/>
          <w:szCs w:val="28"/>
        </w:rPr>
        <w:t>家基本养老保险基金托管机构。具体</w:t>
      </w:r>
      <w:r w:rsidR="00E228EE">
        <w:rPr>
          <w:rFonts w:ascii="Times New Roman" w:eastAsia="仿宋_GB2312" w:hAnsi="Times New Roman" w:cs="Times New Roman" w:hint="eastAsia"/>
          <w:sz w:val="28"/>
          <w:szCs w:val="28"/>
        </w:rPr>
        <w:t>为</w:t>
      </w:r>
      <w:r w:rsidRPr="000A1340">
        <w:rPr>
          <w:rFonts w:ascii="Times New Roman" w:eastAsia="仿宋_GB2312" w:hAnsi="Times New Roman" w:cs="Times New Roman" w:hint="eastAsia"/>
          <w:sz w:val="28"/>
          <w:szCs w:val="28"/>
        </w:rPr>
        <w:t>：中国农业银行股份有限公司；中国建设银行股份有限公司</w:t>
      </w:r>
      <w:r w:rsidR="00730FFC" w:rsidRPr="000A1340">
        <w:rPr>
          <w:rFonts w:ascii="Times New Roman" w:eastAsia="仿宋_GB2312" w:hAnsi="Times New Roman" w:cs="Times New Roman" w:hint="eastAsia"/>
          <w:sz w:val="28"/>
          <w:szCs w:val="28"/>
        </w:rPr>
        <w:t>。（全国社保基金理事会）</w:t>
      </w:r>
    </w:p>
    <w:p w14:paraId="601B8DD0" w14:textId="410EFF58" w:rsidR="00B17E94" w:rsidRPr="002268D8" w:rsidRDefault="000C166E" w:rsidP="002268D8">
      <w:pPr>
        <w:spacing w:beforeLines="50" w:before="156" w:afterLines="50" w:after="156"/>
        <w:ind w:firstLineChars="200" w:firstLine="561"/>
        <w:rPr>
          <w:rFonts w:ascii="Times New Roman" w:eastAsia="华文楷体" w:hAnsi="Times New Roman" w:cs="Times New Roman"/>
          <w:b/>
          <w:color w:val="C00000"/>
          <w:sz w:val="28"/>
          <w:szCs w:val="22"/>
        </w:rPr>
      </w:pPr>
      <w:r>
        <w:rPr>
          <w:rFonts w:ascii="Times New Roman" w:eastAsia="华文楷体" w:hAnsi="Times New Roman" w:cs="Times New Roman" w:hint="eastAsia"/>
          <w:b/>
          <w:color w:val="C00000"/>
          <w:sz w:val="28"/>
          <w:szCs w:val="22"/>
        </w:rPr>
        <w:t>海南</w:t>
      </w:r>
      <w:r>
        <w:rPr>
          <w:rFonts w:ascii="Times New Roman" w:eastAsia="华文楷体" w:hAnsi="Times New Roman" w:cs="Times New Roman" w:hint="eastAsia"/>
          <w:b/>
          <w:color w:val="C00000"/>
          <w:sz w:val="28"/>
          <w:szCs w:val="22"/>
        </w:rPr>
        <w:t xml:space="preserve"> |</w:t>
      </w:r>
      <w:r>
        <w:rPr>
          <w:rFonts w:ascii="Times New Roman" w:eastAsia="华文楷体" w:hAnsi="Times New Roman" w:cs="Times New Roman"/>
          <w:b/>
          <w:color w:val="C00000"/>
          <w:sz w:val="28"/>
          <w:szCs w:val="22"/>
        </w:rPr>
        <w:t xml:space="preserve"> </w:t>
      </w:r>
      <w:r w:rsidR="00D3374F">
        <w:rPr>
          <w:rFonts w:ascii="Times New Roman" w:eastAsia="华文楷体" w:hAnsi="Times New Roman" w:cs="Times New Roman" w:hint="eastAsia"/>
          <w:b/>
          <w:color w:val="C00000"/>
          <w:sz w:val="28"/>
          <w:szCs w:val="22"/>
        </w:rPr>
        <w:t>启动</w:t>
      </w:r>
      <w:r w:rsidR="00D3374F" w:rsidRPr="00D3374F">
        <w:rPr>
          <w:rFonts w:ascii="Times New Roman" w:eastAsia="华文楷体" w:hAnsi="Times New Roman" w:cs="Times New Roman" w:hint="eastAsia"/>
          <w:b/>
          <w:color w:val="C00000"/>
          <w:sz w:val="28"/>
          <w:szCs w:val="22"/>
        </w:rPr>
        <w:t>职业年金投资运营</w:t>
      </w:r>
    </w:p>
    <w:p w14:paraId="2ED36C35" w14:textId="63792001" w:rsidR="0039504A" w:rsidRDefault="00212D6F" w:rsidP="00415058">
      <w:pPr>
        <w:spacing w:beforeLines="50" w:before="156" w:afterLines="50" w:after="156"/>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29</w:t>
      </w:r>
      <w:r>
        <w:rPr>
          <w:rFonts w:ascii="Times New Roman" w:eastAsia="仿宋_GB2312" w:hAnsi="Times New Roman" w:cs="Times New Roman" w:hint="eastAsia"/>
          <w:sz w:val="28"/>
          <w:szCs w:val="28"/>
        </w:rPr>
        <w:t>日，海南省</w:t>
      </w:r>
      <w:r w:rsidRPr="00212D6F">
        <w:rPr>
          <w:rFonts w:ascii="Times New Roman" w:eastAsia="仿宋_GB2312" w:hAnsi="Times New Roman" w:cs="Times New Roman" w:hint="eastAsia"/>
          <w:sz w:val="28"/>
          <w:szCs w:val="28"/>
        </w:rPr>
        <w:t>社会保险服务中心</w:t>
      </w:r>
      <w:r>
        <w:rPr>
          <w:rFonts w:ascii="Times New Roman" w:eastAsia="仿宋_GB2312" w:hAnsi="Times New Roman" w:cs="Times New Roman" w:hint="eastAsia"/>
          <w:sz w:val="28"/>
          <w:szCs w:val="28"/>
        </w:rPr>
        <w:t>发布</w:t>
      </w:r>
      <w:r w:rsidR="004D4BF4">
        <w:rPr>
          <w:rFonts w:ascii="Times New Roman" w:eastAsia="仿宋_GB2312" w:hAnsi="Times New Roman" w:cs="Times New Roman" w:hint="eastAsia"/>
          <w:sz w:val="28"/>
          <w:szCs w:val="28"/>
        </w:rPr>
        <w:t>公告，</w:t>
      </w:r>
      <w:r w:rsidR="007638E6" w:rsidRPr="007638E6">
        <w:rPr>
          <w:rFonts w:ascii="Times New Roman" w:eastAsia="仿宋_GB2312" w:hAnsi="Times New Roman" w:cs="Times New Roman" w:hint="eastAsia"/>
          <w:sz w:val="28"/>
          <w:szCs w:val="28"/>
        </w:rPr>
        <w:t>根据国家政策规定，结合</w:t>
      </w:r>
      <w:r w:rsidR="007638E6">
        <w:rPr>
          <w:rFonts w:ascii="Times New Roman" w:eastAsia="仿宋_GB2312" w:hAnsi="Times New Roman" w:cs="Times New Roman" w:hint="eastAsia"/>
          <w:sz w:val="28"/>
          <w:szCs w:val="28"/>
        </w:rPr>
        <w:t>实际情况，海南省</w:t>
      </w:r>
      <w:r w:rsidR="007638E6" w:rsidRPr="007638E6">
        <w:rPr>
          <w:rFonts w:ascii="Times New Roman" w:eastAsia="仿宋_GB2312" w:hAnsi="Times New Roman" w:cs="Times New Roman" w:hint="eastAsia"/>
          <w:sz w:val="28"/>
          <w:szCs w:val="28"/>
        </w:rPr>
        <w:t>职业年金投资运营将于今年</w:t>
      </w:r>
      <w:r w:rsidR="007638E6" w:rsidRPr="007638E6">
        <w:rPr>
          <w:rFonts w:ascii="Times New Roman" w:eastAsia="仿宋_GB2312" w:hAnsi="Times New Roman" w:cs="Times New Roman" w:hint="eastAsia"/>
          <w:sz w:val="28"/>
          <w:szCs w:val="28"/>
        </w:rPr>
        <w:t xml:space="preserve"> 10 </w:t>
      </w:r>
      <w:r w:rsidR="007638E6" w:rsidRPr="007638E6">
        <w:rPr>
          <w:rFonts w:ascii="Times New Roman" w:eastAsia="仿宋_GB2312" w:hAnsi="Times New Roman" w:cs="Times New Roman" w:hint="eastAsia"/>
          <w:sz w:val="28"/>
          <w:szCs w:val="28"/>
        </w:rPr>
        <w:t>月正式启动。</w:t>
      </w:r>
      <w:r w:rsidR="001B4878" w:rsidRPr="001B4878">
        <w:rPr>
          <w:rFonts w:ascii="Times New Roman" w:eastAsia="仿宋_GB2312" w:hAnsi="Times New Roman" w:cs="Times New Roman" w:hint="eastAsia"/>
          <w:sz w:val="28"/>
          <w:szCs w:val="28"/>
        </w:rPr>
        <w:t>全省</w:t>
      </w:r>
      <w:r w:rsidR="001B4878" w:rsidRPr="001B4878">
        <w:rPr>
          <w:rFonts w:ascii="Times New Roman" w:eastAsia="仿宋_GB2312" w:hAnsi="Times New Roman" w:cs="Times New Roman" w:hint="eastAsia"/>
          <w:sz w:val="28"/>
          <w:szCs w:val="28"/>
        </w:rPr>
        <w:t> 2014 </w:t>
      </w:r>
      <w:r w:rsidR="001B4878" w:rsidRPr="001B4878">
        <w:rPr>
          <w:rFonts w:ascii="Times New Roman" w:eastAsia="仿宋_GB2312" w:hAnsi="Times New Roman" w:cs="Times New Roman" w:hint="eastAsia"/>
          <w:sz w:val="28"/>
          <w:szCs w:val="28"/>
        </w:rPr>
        <w:t>年</w:t>
      </w:r>
      <w:r w:rsidR="001B4878" w:rsidRPr="001B4878">
        <w:rPr>
          <w:rFonts w:ascii="Times New Roman" w:eastAsia="仿宋_GB2312" w:hAnsi="Times New Roman" w:cs="Times New Roman" w:hint="eastAsia"/>
          <w:sz w:val="28"/>
          <w:szCs w:val="28"/>
        </w:rPr>
        <w:t>10 </w:t>
      </w:r>
      <w:r w:rsidR="001B4878" w:rsidRPr="001B4878">
        <w:rPr>
          <w:rFonts w:ascii="Times New Roman" w:eastAsia="仿宋_GB2312" w:hAnsi="Times New Roman" w:cs="Times New Roman" w:hint="eastAsia"/>
          <w:sz w:val="28"/>
          <w:szCs w:val="28"/>
        </w:rPr>
        <w:t>月起参加</w:t>
      </w:r>
      <w:r w:rsidR="00E211D1">
        <w:rPr>
          <w:rFonts w:ascii="Times New Roman" w:eastAsia="仿宋_GB2312" w:hAnsi="Times New Roman" w:cs="Times New Roman" w:hint="eastAsia"/>
          <w:sz w:val="28"/>
          <w:szCs w:val="28"/>
        </w:rPr>
        <w:t>海南</w:t>
      </w:r>
      <w:r w:rsidR="001B4878" w:rsidRPr="001B4878">
        <w:rPr>
          <w:rFonts w:ascii="Times New Roman" w:eastAsia="仿宋_GB2312" w:hAnsi="Times New Roman" w:cs="Times New Roman" w:hint="eastAsia"/>
          <w:sz w:val="28"/>
          <w:szCs w:val="28"/>
        </w:rPr>
        <w:t>省机关事业单位养老保险后退休且享受职业年金待遇的编制内人员，其基本养老保险待遇继续由社保经办机构发放，职业年金待遇从社保经办机构发放改为由托管人（银行）直接统一发放。因职业年金发放所需资金需从各投资计划中进行赎回，职业年金待遇自</w:t>
      </w:r>
      <w:r w:rsidR="001B4878" w:rsidRPr="001B4878">
        <w:rPr>
          <w:rFonts w:ascii="Times New Roman" w:eastAsia="仿宋_GB2312" w:hAnsi="Times New Roman" w:cs="Times New Roman" w:hint="eastAsia"/>
          <w:sz w:val="28"/>
          <w:szCs w:val="28"/>
        </w:rPr>
        <w:t>2020</w:t>
      </w:r>
      <w:r w:rsidR="001B4878" w:rsidRPr="001B4878">
        <w:rPr>
          <w:rFonts w:ascii="Times New Roman" w:eastAsia="仿宋_GB2312" w:hAnsi="Times New Roman" w:cs="Times New Roman" w:hint="eastAsia"/>
          <w:sz w:val="28"/>
          <w:szCs w:val="28"/>
        </w:rPr>
        <w:t>年</w:t>
      </w:r>
      <w:r w:rsidR="001B4878" w:rsidRPr="001B4878">
        <w:rPr>
          <w:rFonts w:ascii="Times New Roman" w:eastAsia="仿宋_GB2312" w:hAnsi="Times New Roman" w:cs="Times New Roman" w:hint="eastAsia"/>
          <w:sz w:val="28"/>
          <w:szCs w:val="28"/>
        </w:rPr>
        <w:t>10</w:t>
      </w:r>
      <w:r w:rsidR="001B4878" w:rsidRPr="001B4878">
        <w:rPr>
          <w:rFonts w:ascii="Times New Roman" w:eastAsia="仿宋_GB2312" w:hAnsi="Times New Roman" w:cs="Times New Roman" w:hint="eastAsia"/>
          <w:sz w:val="28"/>
          <w:szCs w:val="28"/>
        </w:rPr>
        <w:t>月份起将调整至当月月末发放。</w:t>
      </w:r>
      <w:r w:rsidR="001B4878">
        <w:rPr>
          <w:rFonts w:ascii="Times New Roman" w:eastAsia="仿宋_GB2312" w:hAnsi="Times New Roman" w:cs="Times New Roman" w:hint="eastAsia"/>
          <w:sz w:val="28"/>
          <w:szCs w:val="28"/>
        </w:rPr>
        <w:t>（海南省</w:t>
      </w:r>
      <w:r w:rsidR="001B4878" w:rsidRPr="001B4878">
        <w:rPr>
          <w:rFonts w:ascii="Times New Roman" w:eastAsia="仿宋_GB2312" w:hAnsi="Times New Roman" w:cs="Times New Roman" w:hint="eastAsia"/>
          <w:sz w:val="28"/>
          <w:szCs w:val="28"/>
        </w:rPr>
        <w:lastRenderedPageBreak/>
        <w:t>人力资源和社会保障厅</w:t>
      </w:r>
      <w:r w:rsidR="001B4878">
        <w:rPr>
          <w:rFonts w:ascii="Times New Roman" w:eastAsia="仿宋_GB2312" w:hAnsi="Times New Roman" w:cs="Times New Roman" w:hint="eastAsia"/>
          <w:sz w:val="28"/>
          <w:szCs w:val="28"/>
        </w:rPr>
        <w:t>）</w:t>
      </w:r>
    </w:p>
    <w:p w14:paraId="09C69100" w14:textId="77777777" w:rsidR="0037174B" w:rsidRDefault="0037174B" w:rsidP="00415058">
      <w:pPr>
        <w:spacing w:beforeLines="50" w:before="156" w:afterLines="50" w:after="156"/>
        <w:ind w:firstLineChars="200" w:firstLine="560"/>
        <w:rPr>
          <w:rFonts w:ascii="Times New Roman" w:eastAsia="仿宋_GB2312" w:hAnsi="Times New Roman" w:cs="Times New Roman"/>
          <w:sz w:val="28"/>
          <w:szCs w:val="28"/>
        </w:rPr>
      </w:pPr>
    </w:p>
    <w:p w14:paraId="5D663C09" w14:textId="77777777" w:rsidR="00A145F9" w:rsidRPr="007B4DFF" w:rsidRDefault="00A145F9"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t>养老服务金融</w:t>
      </w:r>
    </w:p>
    <w:p w14:paraId="017C55F4" w14:textId="77777777" w:rsidR="00324366" w:rsidRDefault="00324366" w:rsidP="00324366">
      <w:pPr>
        <w:ind w:firstLineChars="200" w:firstLine="561"/>
        <w:rPr>
          <w:rFonts w:ascii="Times New Roman" w:eastAsia="仿宋_GB2312" w:hAnsi="Times New Roman" w:cs="Times New Roman"/>
          <w:sz w:val="28"/>
          <w:szCs w:val="28"/>
        </w:rPr>
      </w:pPr>
      <w:r w:rsidRPr="00353926">
        <w:rPr>
          <w:rFonts w:ascii="Times New Roman" w:eastAsia="华文楷体" w:hAnsi="Times New Roman" w:cs="Times New Roman" w:hint="eastAsia"/>
          <w:b/>
          <w:color w:val="C00000"/>
          <w:sz w:val="28"/>
          <w:szCs w:val="22"/>
        </w:rPr>
        <w:t>重庆</w:t>
      </w:r>
      <w:r w:rsidRPr="00353926">
        <w:rPr>
          <w:rFonts w:ascii="Times New Roman" w:eastAsia="华文楷体" w:hAnsi="Times New Roman" w:cs="Times New Roman" w:hint="eastAsia"/>
          <w:b/>
          <w:color w:val="C00000"/>
          <w:sz w:val="28"/>
          <w:szCs w:val="22"/>
        </w:rPr>
        <w:t xml:space="preserve"> |</w:t>
      </w:r>
      <w:r w:rsidRPr="00353926">
        <w:rPr>
          <w:rFonts w:ascii="Times New Roman" w:eastAsia="华文楷体" w:hAnsi="Times New Roman" w:cs="Times New Roman"/>
          <w:b/>
          <w:color w:val="C00000"/>
          <w:sz w:val="28"/>
          <w:szCs w:val="22"/>
        </w:rPr>
        <w:t xml:space="preserve"> </w:t>
      </w:r>
      <w:r w:rsidRPr="00353926">
        <w:rPr>
          <w:rFonts w:ascii="Times New Roman" w:eastAsia="华文楷体" w:hAnsi="Times New Roman" w:cs="Times New Roman" w:hint="eastAsia"/>
          <w:b/>
          <w:color w:val="C00000"/>
          <w:sz w:val="28"/>
          <w:szCs w:val="22"/>
        </w:rPr>
        <w:t>川渝两地养老保险待遇资格</w:t>
      </w:r>
      <w:r w:rsidRPr="00353926">
        <w:rPr>
          <w:rFonts w:ascii="Times New Roman" w:eastAsia="华文楷体" w:hAnsi="Times New Roman" w:cs="Times New Roman" w:hint="eastAsia"/>
          <w:b/>
          <w:color w:val="C00000"/>
          <w:sz w:val="28"/>
          <w:szCs w:val="22"/>
        </w:rPr>
        <w:t>30</w:t>
      </w:r>
      <w:r w:rsidRPr="00353926">
        <w:rPr>
          <w:rFonts w:ascii="Times New Roman" w:eastAsia="华文楷体" w:hAnsi="Times New Roman" w:cs="Times New Roman" w:hint="eastAsia"/>
          <w:b/>
          <w:color w:val="C00000"/>
          <w:sz w:val="28"/>
          <w:szCs w:val="22"/>
        </w:rPr>
        <w:t>日起实现“就近认”</w:t>
      </w:r>
    </w:p>
    <w:p w14:paraId="37CA486C" w14:textId="15BE235C" w:rsidR="00324366" w:rsidRDefault="00324366" w:rsidP="00324366">
      <w:pPr>
        <w:spacing w:beforeLines="50" w:before="156" w:afterLines="50" w:after="156"/>
        <w:ind w:firstLineChars="200" w:firstLine="560"/>
        <w:rPr>
          <w:rFonts w:ascii="Times New Roman" w:eastAsia="仿宋_GB2312" w:hAnsi="Times New Roman" w:cs="Times New Roman"/>
          <w:sz w:val="28"/>
          <w:szCs w:val="28"/>
        </w:rPr>
      </w:pPr>
      <w:r w:rsidRPr="00E56A07">
        <w:rPr>
          <w:rFonts w:ascii="Times New Roman" w:eastAsia="仿宋_GB2312" w:hAnsi="Times New Roman" w:cs="Times New Roman" w:hint="eastAsia"/>
          <w:sz w:val="28"/>
          <w:szCs w:val="28"/>
        </w:rPr>
        <w:t>9</w:t>
      </w:r>
      <w:r w:rsidRPr="00E56A07">
        <w:rPr>
          <w:rFonts w:ascii="Times New Roman" w:eastAsia="仿宋_GB2312" w:hAnsi="Times New Roman" w:cs="Times New Roman" w:hint="eastAsia"/>
          <w:sz w:val="28"/>
          <w:szCs w:val="28"/>
        </w:rPr>
        <w:t>月</w:t>
      </w:r>
      <w:r w:rsidRPr="00E56A07">
        <w:rPr>
          <w:rFonts w:ascii="Times New Roman" w:eastAsia="仿宋_GB2312" w:hAnsi="Times New Roman" w:cs="Times New Roman" w:hint="eastAsia"/>
          <w:sz w:val="28"/>
          <w:szCs w:val="28"/>
        </w:rPr>
        <w:t>30</w:t>
      </w:r>
      <w:r w:rsidRPr="00E56A07">
        <w:rPr>
          <w:rFonts w:ascii="Times New Roman" w:eastAsia="仿宋_GB2312" w:hAnsi="Times New Roman" w:cs="Times New Roman" w:hint="eastAsia"/>
          <w:sz w:val="28"/>
          <w:szCs w:val="28"/>
        </w:rPr>
        <w:t>日起，川渝两地退休人员领取养老保险待遇资格“就近认”渠道将正式开通</w:t>
      </w:r>
      <w:r>
        <w:rPr>
          <w:rFonts w:ascii="Times New Roman" w:eastAsia="仿宋_GB2312" w:hAnsi="Times New Roman" w:cs="Times New Roman" w:hint="eastAsia"/>
          <w:sz w:val="28"/>
          <w:szCs w:val="28"/>
        </w:rPr>
        <w:t>。</w:t>
      </w:r>
      <w:r w:rsidRPr="00E56A07">
        <w:rPr>
          <w:rFonts w:ascii="Times New Roman" w:eastAsia="仿宋_GB2312" w:hAnsi="Times New Roman" w:cs="Times New Roman" w:hint="eastAsia"/>
          <w:sz w:val="28"/>
          <w:szCs w:val="28"/>
        </w:rPr>
        <w:t>届时，两地退休人员企业职工养老保险待遇、城乡居民养老保险待遇在川</w:t>
      </w:r>
      <w:proofErr w:type="gramStart"/>
      <w:r w:rsidRPr="00E56A07">
        <w:rPr>
          <w:rFonts w:ascii="Times New Roman" w:eastAsia="仿宋_GB2312" w:hAnsi="Times New Roman" w:cs="Times New Roman" w:hint="eastAsia"/>
          <w:sz w:val="28"/>
          <w:szCs w:val="28"/>
        </w:rPr>
        <w:t>渝</w:t>
      </w:r>
      <w:proofErr w:type="gramEnd"/>
      <w:r w:rsidRPr="00E56A07">
        <w:rPr>
          <w:rFonts w:ascii="Times New Roman" w:eastAsia="仿宋_GB2312" w:hAnsi="Times New Roman" w:cs="Times New Roman" w:hint="eastAsia"/>
          <w:sz w:val="28"/>
          <w:szCs w:val="28"/>
        </w:rPr>
        <w:t>范围</w:t>
      </w:r>
      <w:proofErr w:type="gramStart"/>
      <w:r w:rsidRPr="00E56A07">
        <w:rPr>
          <w:rFonts w:ascii="Times New Roman" w:eastAsia="仿宋_GB2312" w:hAnsi="Times New Roman" w:cs="Times New Roman" w:hint="eastAsia"/>
          <w:sz w:val="28"/>
          <w:szCs w:val="28"/>
        </w:rPr>
        <w:t>内资格</w:t>
      </w:r>
      <w:proofErr w:type="gramEnd"/>
      <w:r w:rsidRPr="00E56A07">
        <w:rPr>
          <w:rFonts w:ascii="Times New Roman" w:eastAsia="仿宋_GB2312" w:hAnsi="Times New Roman" w:cs="Times New Roman" w:hint="eastAsia"/>
          <w:sz w:val="28"/>
          <w:szCs w:val="28"/>
        </w:rPr>
        <w:t>认证，无需回到户籍地办理。</w:t>
      </w:r>
      <w:r w:rsidRPr="000C3D1A">
        <w:rPr>
          <w:rFonts w:ascii="Times New Roman" w:eastAsia="仿宋_GB2312" w:hAnsi="Times New Roman" w:cs="Times New Roman" w:hint="eastAsia"/>
          <w:sz w:val="28"/>
          <w:szCs w:val="28"/>
        </w:rPr>
        <w:t>线下认证实现就近办，对高龄、病残等行动不便的人员，由居住地街道</w:t>
      </w:r>
      <w:r>
        <w:rPr>
          <w:rFonts w:ascii="Times New Roman" w:eastAsia="仿宋_GB2312" w:hAnsi="Times New Roman" w:cs="Times New Roman" w:hint="eastAsia"/>
          <w:sz w:val="28"/>
          <w:szCs w:val="28"/>
        </w:rPr>
        <w:t>（</w:t>
      </w:r>
      <w:r w:rsidRPr="000C3D1A">
        <w:rPr>
          <w:rFonts w:ascii="Times New Roman" w:eastAsia="仿宋_GB2312" w:hAnsi="Times New Roman" w:cs="Times New Roman" w:hint="eastAsia"/>
          <w:sz w:val="28"/>
          <w:szCs w:val="28"/>
        </w:rPr>
        <w:t>乡镇</w:t>
      </w:r>
      <w:r>
        <w:rPr>
          <w:rFonts w:ascii="Times New Roman" w:eastAsia="仿宋_GB2312" w:hAnsi="Times New Roman" w:cs="Times New Roman" w:hint="eastAsia"/>
          <w:sz w:val="28"/>
          <w:szCs w:val="28"/>
        </w:rPr>
        <w:t>）</w:t>
      </w:r>
      <w:r w:rsidRPr="000C3D1A">
        <w:rPr>
          <w:rFonts w:ascii="Times New Roman" w:eastAsia="仿宋_GB2312" w:hAnsi="Times New Roman" w:cs="Times New Roman" w:hint="eastAsia"/>
          <w:sz w:val="28"/>
          <w:szCs w:val="28"/>
        </w:rPr>
        <w:t>社区为其建立服务台账，开展上门服务认证。</w:t>
      </w:r>
      <w:r w:rsidRPr="004269D1">
        <w:rPr>
          <w:rFonts w:ascii="Times New Roman" w:eastAsia="仿宋_GB2312" w:hAnsi="Times New Roman" w:cs="Times New Roman" w:hint="eastAsia"/>
          <w:sz w:val="28"/>
          <w:szCs w:val="28"/>
        </w:rPr>
        <w:t>开通“就近认”渠道，既是贯彻川</w:t>
      </w:r>
      <w:proofErr w:type="gramStart"/>
      <w:r w:rsidRPr="004269D1">
        <w:rPr>
          <w:rFonts w:ascii="Times New Roman" w:eastAsia="仿宋_GB2312" w:hAnsi="Times New Roman" w:cs="Times New Roman" w:hint="eastAsia"/>
          <w:sz w:val="28"/>
          <w:szCs w:val="28"/>
        </w:rPr>
        <w:t>渝人社</w:t>
      </w:r>
      <w:proofErr w:type="gramEnd"/>
      <w:r w:rsidRPr="004269D1">
        <w:rPr>
          <w:rFonts w:ascii="Times New Roman" w:eastAsia="仿宋_GB2312" w:hAnsi="Times New Roman" w:cs="Times New Roman" w:hint="eastAsia"/>
          <w:sz w:val="28"/>
          <w:szCs w:val="28"/>
        </w:rPr>
        <w:t>公共服务建设合作关于进一步畅通养老保险待遇资格协查通道要求的具体举措，更是服务成渝地区双城经济圈建设的生动实践。</w:t>
      </w:r>
      <w:r>
        <w:rPr>
          <w:rFonts w:ascii="Times New Roman" w:eastAsia="仿宋_GB2312" w:hAnsi="Times New Roman" w:cs="Times New Roman" w:hint="eastAsia"/>
          <w:sz w:val="28"/>
          <w:szCs w:val="28"/>
        </w:rPr>
        <w:t>（重庆市</w:t>
      </w:r>
      <w:proofErr w:type="gramStart"/>
      <w:r>
        <w:rPr>
          <w:rFonts w:ascii="Times New Roman" w:eastAsia="仿宋_GB2312" w:hAnsi="Times New Roman" w:cs="Times New Roman" w:hint="eastAsia"/>
          <w:sz w:val="28"/>
          <w:szCs w:val="28"/>
        </w:rPr>
        <w:t>人社局</w:t>
      </w:r>
      <w:proofErr w:type="gramEnd"/>
      <w:r>
        <w:rPr>
          <w:rFonts w:ascii="Times New Roman" w:eastAsia="仿宋_GB2312" w:hAnsi="Times New Roman" w:cs="Times New Roman" w:hint="eastAsia"/>
          <w:sz w:val="28"/>
          <w:szCs w:val="28"/>
        </w:rPr>
        <w:t>）</w:t>
      </w:r>
    </w:p>
    <w:p w14:paraId="7AAE95D2" w14:textId="77777777" w:rsidR="00BB6D66" w:rsidRPr="00AE3F69" w:rsidRDefault="00BB6D66" w:rsidP="00BB6D66">
      <w:pPr>
        <w:spacing w:beforeLines="50" w:before="156" w:afterLines="50" w:after="156"/>
        <w:ind w:firstLineChars="200" w:firstLine="561"/>
        <w:rPr>
          <w:rFonts w:ascii="Times New Roman" w:eastAsia="华文楷体" w:hAnsi="Times New Roman" w:cs="Times New Roman"/>
          <w:b/>
          <w:color w:val="C00000"/>
          <w:sz w:val="28"/>
          <w:szCs w:val="22"/>
        </w:rPr>
      </w:pPr>
      <w:r w:rsidRPr="00AE3F69">
        <w:rPr>
          <w:rFonts w:ascii="Times New Roman" w:eastAsia="华文楷体" w:hAnsi="Times New Roman" w:cs="Times New Roman" w:hint="eastAsia"/>
          <w:b/>
          <w:color w:val="C00000"/>
          <w:sz w:val="28"/>
          <w:szCs w:val="22"/>
        </w:rPr>
        <w:t>山西</w:t>
      </w:r>
      <w:r w:rsidRPr="00AE3F69">
        <w:rPr>
          <w:rFonts w:ascii="Times New Roman" w:eastAsia="华文楷体" w:hAnsi="Times New Roman" w:cs="Times New Roman" w:hint="eastAsia"/>
          <w:b/>
          <w:color w:val="C00000"/>
          <w:sz w:val="28"/>
          <w:szCs w:val="22"/>
        </w:rPr>
        <w:t xml:space="preserve"> |</w:t>
      </w:r>
      <w:r w:rsidRPr="00AE3F69">
        <w:rPr>
          <w:rFonts w:ascii="Times New Roman" w:eastAsia="华文楷体" w:hAnsi="Times New Roman" w:cs="Times New Roman"/>
          <w:b/>
          <w:color w:val="C00000"/>
          <w:sz w:val="28"/>
          <w:szCs w:val="22"/>
        </w:rPr>
        <w:t xml:space="preserve"> </w:t>
      </w:r>
      <w:r w:rsidRPr="00AE3F69">
        <w:rPr>
          <w:rFonts w:ascii="Times New Roman" w:eastAsia="华文楷体" w:hAnsi="Times New Roman" w:cs="Times New Roman" w:hint="eastAsia"/>
          <w:b/>
          <w:color w:val="C00000"/>
          <w:sz w:val="28"/>
          <w:szCs w:val="22"/>
        </w:rPr>
        <w:t>中国银行山西省分行首家养老金融特色网点挂牌</w:t>
      </w:r>
    </w:p>
    <w:p w14:paraId="3A5F4DE6" w14:textId="2E3F359C" w:rsidR="00BB6D66" w:rsidRDefault="00BB6D66" w:rsidP="00BB6D66">
      <w:pPr>
        <w:spacing w:beforeLines="50" w:before="156" w:afterLines="50" w:after="156"/>
        <w:ind w:firstLineChars="200" w:firstLine="560"/>
        <w:rPr>
          <w:rFonts w:ascii="Times New Roman" w:eastAsia="仿宋_GB2312" w:hAnsi="Times New Roman" w:cs="Times New Roman"/>
          <w:sz w:val="28"/>
          <w:szCs w:val="28"/>
        </w:rPr>
      </w:pPr>
      <w:r w:rsidRPr="0077053A">
        <w:rPr>
          <w:rFonts w:ascii="Times New Roman" w:eastAsia="仿宋_GB2312" w:hAnsi="Times New Roman" w:cs="Times New Roman" w:hint="eastAsia"/>
          <w:sz w:val="28"/>
          <w:szCs w:val="28"/>
        </w:rPr>
        <w:t>近日，中国银行右玉支行“养老服务示范点”正式挂牌，标志着中国银行山西省分行首家养老金融特色网点落地。养老金融特色网点以“尊老、敬老、为老”的服务文化为引领，通过场景建设和特色服务，满足老年群体金融需求。围绕长者客群“衣食住行</w:t>
      </w:r>
      <w:proofErr w:type="gramStart"/>
      <w:r w:rsidRPr="0077053A">
        <w:rPr>
          <w:rFonts w:ascii="Times New Roman" w:eastAsia="仿宋_GB2312" w:hAnsi="Times New Roman" w:cs="Times New Roman" w:hint="eastAsia"/>
          <w:sz w:val="28"/>
          <w:szCs w:val="28"/>
        </w:rPr>
        <w:t>医</w:t>
      </w:r>
      <w:proofErr w:type="gramEnd"/>
      <w:r w:rsidRPr="0077053A">
        <w:rPr>
          <w:rFonts w:ascii="Times New Roman" w:eastAsia="仿宋_GB2312" w:hAnsi="Times New Roman" w:cs="Times New Roman" w:hint="eastAsia"/>
          <w:sz w:val="28"/>
          <w:szCs w:val="28"/>
        </w:rPr>
        <w:t>娱养”，建立客</w:t>
      </w:r>
      <w:proofErr w:type="gramStart"/>
      <w:r w:rsidRPr="0077053A">
        <w:rPr>
          <w:rFonts w:ascii="Times New Roman" w:eastAsia="仿宋_GB2312" w:hAnsi="Times New Roman" w:cs="Times New Roman" w:hint="eastAsia"/>
          <w:sz w:val="28"/>
          <w:szCs w:val="28"/>
        </w:rPr>
        <w:t>群经营</w:t>
      </w:r>
      <w:proofErr w:type="gramEnd"/>
      <w:r w:rsidRPr="0077053A">
        <w:rPr>
          <w:rFonts w:ascii="Times New Roman" w:eastAsia="仿宋_GB2312" w:hAnsi="Times New Roman" w:cs="Times New Roman" w:hint="eastAsia"/>
          <w:sz w:val="28"/>
          <w:szCs w:val="28"/>
        </w:rPr>
        <w:t>架构，并在厅堂设置敬老服务设施、娱乐设施、专属爱心座椅等；同时建立爱心小分队，为老年人提供专属贴心服务。</w:t>
      </w:r>
      <w:r>
        <w:rPr>
          <w:rFonts w:ascii="Times New Roman" w:eastAsia="仿宋_GB2312" w:hAnsi="Times New Roman" w:cs="Times New Roman" w:hint="eastAsia"/>
          <w:sz w:val="28"/>
          <w:szCs w:val="28"/>
        </w:rPr>
        <w:t>同时</w:t>
      </w:r>
      <w:r w:rsidRPr="0077053A">
        <w:rPr>
          <w:rFonts w:ascii="Times New Roman" w:eastAsia="仿宋_GB2312" w:hAnsi="Times New Roman" w:cs="Times New Roman" w:hint="eastAsia"/>
          <w:sz w:val="28"/>
          <w:szCs w:val="28"/>
        </w:rPr>
        <w:t>，组建了养老特色服务群，打造线上线下服务一体化，每日在群内开展</w:t>
      </w:r>
      <w:r w:rsidRPr="0077053A">
        <w:rPr>
          <w:rFonts w:ascii="Times New Roman" w:eastAsia="仿宋_GB2312" w:hAnsi="Times New Roman" w:cs="Times New Roman" w:hint="eastAsia"/>
          <w:sz w:val="28"/>
          <w:szCs w:val="28"/>
        </w:rPr>
        <w:lastRenderedPageBreak/>
        <w:t>金融及科普知识讲座，增进老年客户对金融知识的了解，提升老年客户对金融风险的防范能力。</w:t>
      </w:r>
      <w:r>
        <w:rPr>
          <w:rFonts w:ascii="Times New Roman" w:eastAsia="仿宋_GB2312" w:hAnsi="Times New Roman" w:cs="Times New Roman" w:hint="eastAsia"/>
          <w:sz w:val="28"/>
          <w:szCs w:val="28"/>
        </w:rPr>
        <w:t>（新华网）</w:t>
      </w:r>
    </w:p>
    <w:p w14:paraId="4931383D" w14:textId="77777777" w:rsidR="0037174B" w:rsidRDefault="0037174B" w:rsidP="00BB6D66">
      <w:pPr>
        <w:spacing w:beforeLines="50" w:before="156" w:afterLines="50" w:after="156"/>
        <w:ind w:firstLineChars="200" w:firstLine="560"/>
        <w:rPr>
          <w:rFonts w:ascii="Times New Roman" w:eastAsia="仿宋_GB2312" w:hAnsi="Times New Roman" w:cs="Times New Roman"/>
          <w:sz w:val="28"/>
          <w:szCs w:val="28"/>
        </w:rPr>
      </w:pPr>
    </w:p>
    <w:p w14:paraId="1F5E0F6A" w14:textId="77777777" w:rsidR="00A145F9" w:rsidRPr="007B4DFF" w:rsidRDefault="00A145F9"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t>养老产业金融</w:t>
      </w:r>
    </w:p>
    <w:p w14:paraId="1AA52813" w14:textId="13A4A506" w:rsidR="000C7E87" w:rsidRPr="007F2E64" w:rsidRDefault="00F30D40" w:rsidP="000C7E87">
      <w:pPr>
        <w:spacing w:beforeLines="50" w:before="156" w:afterLines="50" w:after="156"/>
        <w:ind w:firstLineChars="200" w:firstLine="561"/>
        <w:rPr>
          <w:rFonts w:ascii="Times New Roman" w:eastAsia="华文楷体" w:hAnsi="Times New Roman" w:cs="Times New Roman"/>
          <w:b/>
          <w:color w:val="C00000"/>
          <w:sz w:val="28"/>
          <w:szCs w:val="22"/>
        </w:rPr>
      </w:pPr>
      <w:r>
        <w:rPr>
          <w:rFonts w:ascii="Times New Roman" w:eastAsia="华文楷体" w:hAnsi="Times New Roman" w:cs="Times New Roman" w:hint="eastAsia"/>
          <w:b/>
          <w:color w:val="C00000"/>
          <w:sz w:val="28"/>
          <w:szCs w:val="22"/>
        </w:rPr>
        <w:t>山东</w:t>
      </w:r>
      <w:r w:rsidR="00832507">
        <w:rPr>
          <w:rFonts w:ascii="Times New Roman" w:eastAsia="华文楷体" w:hAnsi="Times New Roman" w:cs="Times New Roman" w:hint="eastAsia"/>
          <w:b/>
          <w:color w:val="C00000"/>
          <w:sz w:val="28"/>
          <w:szCs w:val="22"/>
        </w:rPr>
        <w:t xml:space="preserve"> </w:t>
      </w:r>
      <w:r w:rsidR="00832507">
        <w:rPr>
          <w:rFonts w:ascii="Times New Roman" w:eastAsia="华文楷体" w:hAnsi="Times New Roman" w:cs="Times New Roman"/>
          <w:b/>
          <w:color w:val="C00000"/>
          <w:sz w:val="28"/>
          <w:szCs w:val="22"/>
        </w:rPr>
        <w:t xml:space="preserve">| </w:t>
      </w:r>
      <w:r w:rsidR="009B5364" w:rsidRPr="009B5364">
        <w:rPr>
          <w:rFonts w:ascii="Times New Roman" w:eastAsia="华文楷体" w:hAnsi="Times New Roman" w:cs="Times New Roman" w:hint="eastAsia"/>
          <w:b/>
          <w:color w:val="C00000"/>
          <w:sz w:val="28"/>
          <w:szCs w:val="22"/>
        </w:rPr>
        <w:t>推出“养老保障贷”</w:t>
      </w:r>
      <w:r w:rsidR="009B5364">
        <w:rPr>
          <w:rFonts w:ascii="Times New Roman" w:eastAsia="华文楷体" w:hAnsi="Times New Roman" w:cs="Times New Roman" w:hint="eastAsia"/>
          <w:b/>
          <w:color w:val="C00000"/>
          <w:sz w:val="28"/>
          <w:szCs w:val="22"/>
        </w:rPr>
        <w:t xml:space="preserve"> </w:t>
      </w:r>
      <w:r w:rsidR="009B5364">
        <w:rPr>
          <w:rFonts w:ascii="Times New Roman" w:eastAsia="华文楷体" w:hAnsi="Times New Roman" w:cs="Times New Roman" w:hint="eastAsia"/>
          <w:b/>
          <w:color w:val="C00000"/>
          <w:sz w:val="28"/>
          <w:szCs w:val="22"/>
        </w:rPr>
        <w:t>提供金融支持</w:t>
      </w:r>
    </w:p>
    <w:p w14:paraId="43CBCB55" w14:textId="035676C4" w:rsidR="00FA1435" w:rsidRDefault="00F31A37" w:rsidP="000C7E87">
      <w:pPr>
        <w:spacing w:beforeLines="50" w:before="156" w:afterLines="50" w:after="156"/>
        <w:ind w:firstLineChars="200" w:firstLine="560"/>
        <w:rPr>
          <w:rFonts w:ascii="Times New Roman" w:eastAsia="仿宋_GB2312" w:hAnsi="Times New Roman" w:cs="Times New Roman"/>
          <w:sz w:val="28"/>
          <w:szCs w:val="28"/>
        </w:rPr>
      </w:pPr>
      <w:r w:rsidRPr="00F31A37">
        <w:rPr>
          <w:rFonts w:ascii="Times New Roman" w:eastAsia="仿宋_GB2312" w:hAnsi="Times New Roman" w:cs="Times New Roman" w:hint="eastAsia"/>
          <w:sz w:val="28"/>
          <w:szCs w:val="28"/>
        </w:rPr>
        <w:t>为推动和保障养老服务高质量发展，山东省农村信用社联合社、山东民政厅联合推出了聚焦养老机构融资需求的“养老保障贷”信贷产品，对养老机构进行全方位金融支持。</w:t>
      </w:r>
      <w:r w:rsidR="00884F82" w:rsidRPr="00884F82">
        <w:rPr>
          <w:rFonts w:ascii="Times New Roman" w:eastAsia="仿宋_GB2312" w:hAnsi="Times New Roman" w:cs="Times New Roman" w:hint="eastAsia"/>
          <w:sz w:val="28"/>
          <w:szCs w:val="28"/>
        </w:rPr>
        <w:t>“养老保障贷”主要用于支持养老机构日常经营、购买设备等运营支出。</w:t>
      </w:r>
      <w:r w:rsidR="00024914" w:rsidRPr="00024914">
        <w:rPr>
          <w:rFonts w:ascii="Times New Roman" w:eastAsia="仿宋_GB2312" w:hAnsi="Times New Roman" w:cs="Times New Roman" w:hint="eastAsia"/>
          <w:sz w:val="28"/>
          <w:szCs w:val="28"/>
        </w:rPr>
        <w:t>目前已对养老机构授信</w:t>
      </w:r>
      <w:r w:rsidR="00024914" w:rsidRPr="00024914">
        <w:rPr>
          <w:rFonts w:ascii="Times New Roman" w:eastAsia="仿宋_GB2312" w:hAnsi="Times New Roman" w:cs="Times New Roman" w:hint="eastAsia"/>
          <w:sz w:val="28"/>
          <w:szCs w:val="28"/>
        </w:rPr>
        <w:t>31</w:t>
      </w:r>
      <w:r w:rsidR="00024914" w:rsidRPr="00024914">
        <w:rPr>
          <w:rFonts w:ascii="Times New Roman" w:eastAsia="仿宋_GB2312" w:hAnsi="Times New Roman" w:cs="Times New Roman" w:hint="eastAsia"/>
          <w:sz w:val="28"/>
          <w:szCs w:val="28"/>
        </w:rPr>
        <w:t>户、</w:t>
      </w:r>
      <w:r w:rsidR="00024914" w:rsidRPr="00024914">
        <w:rPr>
          <w:rFonts w:ascii="Times New Roman" w:eastAsia="仿宋_GB2312" w:hAnsi="Times New Roman" w:cs="Times New Roman" w:hint="eastAsia"/>
          <w:sz w:val="28"/>
          <w:szCs w:val="28"/>
        </w:rPr>
        <w:t>4.34</w:t>
      </w:r>
      <w:r w:rsidR="00024914" w:rsidRPr="00024914">
        <w:rPr>
          <w:rFonts w:ascii="Times New Roman" w:eastAsia="仿宋_GB2312" w:hAnsi="Times New Roman" w:cs="Times New Roman" w:hint="eastAsia"/>
          <w:sz w:val="28"/>
          <w:szCs w:val="28"/>
        </w:rPr>
        <w:t>亿元，用信</w:t>
      </w:r>
      <w:r w:rsidR="00024914" w:rsidRPr="00024914">
        <w:rPr>
          <w:rFonts w:ascii="Times New Roman" w:eastAsia="仿宋_GB2312" w:hAnsi="Times New Roman" w:cs="Times New Roman" w:hint="eastAsia"/>
          <w:sz w:val="28"/>
          <w:szCs w:val="28"/>
        </w:rPr>
        <w:t>30</w:t>
      </w:r>
      <w:r w:rsidR="00024914" w:rsidRPr="00024914">
        <w:rPr>
          <w:rFonts w:ascii="Times New Roman" w:eastAsia="仿宋_GB2312" w:hAnsi="Times New Roman" w:cs="Times New Roman" w:hint="eastAsia"/>
          <w:sz w:val="28"/>
          <w:szCs w:val="28"/>
        </w:rPr>
        <w:t>户、</w:t>
      </w:r>
      <w:r w:rsidR="00024914" w:rsidRPr="00024914">
        <w:rPr>
          <w:rFonts w:ascii="Times New Roman" w:eastAsia="仿宋_GB2312" w:hAnsi="Times New Roman" w:cs="Times New Roman" w:hint="eastAsia"/>
          <w:sz w:val="28"/>
          <w:szCs w:val="28"/>
        </w:rPr>
        <w:t>4.12</w:t>
      </w:r>
      <w:r w:rsidR="00024914" w:rsidRPr="00024914">
        <w:rPr>
          <w:rFonts w:ascii="Times New Roman" w:eastAsia="仿宋_GB2312" w:hAnsi="Times New Roman" w:cs="Times New Roman" w:hint="eastAsia"/>
          <w:sz w:val="28"/>
          <w:szCs w:val="28"/>
        </w:rPr>
        <w:t>亿元，其中发放“养老保障贷”</w:t>
      </w:r>
      <w:r w:rsidR="00024914" w:rsidRPr="00024914">
        <w:rPr>
          <w:rFonts w:ascii="Times New Roman" w:eastAsia="仿宋_GB2312" w:hAnsi="Times New Roman" w:cs="Times New Roman" w:hint="eastAsia"/>
          <w:sz w:val="28"/>
          <w:szCs w:val="28"/>
        </w:rPr>
        <w:t>7</w:t>
      </w:r>
      <w:r w:rsidR="00024914" w:rsidRPr="00024914">
        <w:rPr>
          <w:rFonts w:ascii="Times New Roman" w:eastAsia="仿宋_GB2312" w:hAnsi="Times New Roman" w:cs="Times New Roman" w:hint="eastAsia"/>
          <w:sz w:val="28"/>
          <w:szCs w:val="28"/>
        </w:rPr>
        <w:t>户、</w:t>
      </w:r>
      <w:r w:rsidR="00024914" w:rsidRPr="00024914">
        <w:rPr>
          <w:rFonts w:ascii="Times New Roman" w:eastAsia="仿宋_GB2312" w:hAnsi="Times New Roman" w:cs="Times New Roman" w:hint="eastAsia"/>
          <w:sz w:val="28"/>
          <w:szCs w:val="28"/>
        </w:rPr>
        <w:t>2485</w:t>
      </w:r>
      <w:r w:rsidR="00024914" w:rsidRPr="00024914">
        <w:rPr>
          <w:rFonts w:ascii="Times New Roman" w:eastAsia="仿宋_GB2312" w:hAnsi="Times New Roman" w:cs="Times New Roman" w:hint="eastAsia"/>
          <w:sz w:val="28"/>
          <w:szCs w:val="28"/>
        </w:rPr>
        <w:t>万元。</w:t>
      </w:r>
      <w:r w:rsidR="00446762">
        <w:rPr>
          <w:rFonts w:ascii="Times New Roman" w:eastAsia="仿宋_GB2312" w:hAnsi="Times New Roman" w:cs="Times New Roman" w:hint="eastAsia"/>
          <w:sz w:val="28"/>
          <w:szCs w:val="28"/>
        </w:rPr>
        <w:t>（齐鲁壹点）</w:t>
      </w:r>
    </w:p>
    <w:p w14:paraId="331F0649" w14:textId="1D9E5254" w:rsidR="006220C2" w:rsidRPr="00D60807" w:rsidRDefault="00893D54" w:rsidP="000C7E87">
      <w:pPr>
        <w:spacing w:beforeLines="50" w:before="156" w:afterLines="50" w:after="156"/>
        <w:ind w:firstLineChars="200" w:firstLine="561"/>
        <w:rPr>
          <w:rFonts w:ascii="Times New Roman" w:eastAsia="华文楷体" w:hAnsi="Times New Roman" w:cs="Times New Roman"/>
          <w:b/>
          <w:color w:val="C00000"/>
          <w:sz w:val="28"/>
          <w:szCs w:val="22"/>
        </w:rPr>
      </w:pPr>
      <w:r w:rsidRPr="00D60807">
        <w:rPr>
          <w:rFonts w:ascii="Times New Roman" w:eastAsia="华文楷体" w:hAnsi="Times New Roman" w:cs="Times New Roman" w:hint="eastAsia"/>
          <w:b/>
          <w:color w:val="C00000"/>
          <w:sz w:val="28"/>
          <w:szCs w:val="22"/>
        </w:rPr>
        <w:t>贵州</w:t>
      </w:r>
      <w:r w:rsidRPr="00D60807">
        <w:rPr>
          <w:rFonts w:ascii="Times New Roman" w:eastAsia="华文楷体" w:hAnsi="Times New Roman" w:cs="Times New Roman" w:hint="eastAsia"/>
          <w:b/>
          <w:color w:val="C00000"/>
          <w:sz w:val="28"/>
          <w:szCs w:val="22"/>
        </w:rPr>
        <w:t xml:space="preserve"> |</w:t>
      </w:r>
      <w:r w:rsidRPr="00D60807">
        <w:rPr>
          <w:rFonts w:ascii="Times New Roman" w:eastAsia="华文楷体" w:hAnsi="Times New Roman" w:cs="Times New Roman"/>
          <w:b/>
          <w:color w:val="C00000"/>
          <w:sz w:val="28"/>
          <w:szCs w:val="22"/>
        </w:rPr>
        <w:t xml:space="preserve"> </w:t>
      </w:r>
      <w:r w:rsidR="00246415" w:rsidRPr="00D60807">
        <w:rPr>
          <w:rFonts w:ascii="Times New Roman" w:eastAsia="华文楷体" w:hAnsi="Times New Roman" w:cs="Times New Roman" w:hint="eastAsia"/>
          <w:b/>
          <w:color w:val="C00000"/>
          <w:sz w:val="28"/>
          <w:szCs w:val="22"/>
        </w:rPr>
        <w:t>政府投资引导</w:t>
      </w:r>
      <w:r w:rsidR="0058783A" w:rsidRPr="00D60807">
        <w:rPr>
          <w:rFonts w:ascii="Times New Roman" w:eastAsia="华文楷体" w:hAnsi="Times New Roman" w:cs="Times New Roman" w:hint="eastAsia"/>
          <w:b/>
          <w:color w:val="C00000"/>
          <w:sz w:val="28"/>
          <w:szCs w:val="22"/>
        </w:rPr>
        <w:t>并</w:t>
      </w:r>
      <w:r w:rsidR="00246415" w:rsidRPr="00D60807">
        <w:rPr>
          <w:rFonts w:ascii="Times New Roman" w:eastAsia="华文楷体" w:hAnsi="Times New Roman" w:cs="Times New Roman" w:hint="eastAsia"/>
          <w:b/>
          <w:color w:val="C00000"/>
          <w:sz w:val="28"/>
          <w:szCs w:val="22"/>
        </w:rPr>
        <w:t>推进养老服务业发展</w:t>
      </w:r>
    </w:p>
    <w:p w14:paraId="71D30DA7" w14:textId="49F87105" w:rsidR="00BE6AFD" w:rsidRDefault="00536427" w:rsidP="00BB6D66">
      <w:pPr>
        <w:spacing w:beforeLines="50" w:before="156" w:afterLines="50" w:after="156"/>
        <w:ind w:firstLineChars="200" w:firstLine="560"/>
        <w:rPr>
          <w:rFonts w:ascii="Times New Roman" w:eastAsia="仿宋_GB2312" w:hAnsi="Times New Roman" w:cs="Times New Roman"/>
          <w:sz w:val="28"/>
          <w:szCs w:val="28"/>
        </w:rPr>
      </w:pPr>
      <w:bookmarkStart w:id="2" w:name="_Hlk39988397"/>
      <w:r w:rsidRPr="00E901F4">
        <w:rPr>
          <w:rFonts w:ascii="Times New Roman" w:eastAsia="仿宋_GB2312" w:hAnsi="Times New Roman" w:cs="Times New Roman" w:hint="eastAsia"/>
          <w:sz w:val="28"/>
          <w:szCs w:val="28"/>
        </w:rPr>
        <w:t>9</w:t>
      </w:r>
      <w:r w:rsidRPr="00E901F4">
        <w:rPr>
          <w:rFonts w:ascii="Times New Roman" w:eastAsia="仿宋_GB2312" w:hAnsi="Times New Roman" w:cs="Times New Roman" w:hint="eastAsia"/>
          <w:sz w:val="28"/>
          <w:szCs w:val="28"/>
        </w:rPr>
        <w:t>月</w:t>
      </w:r>
      <w:r w:rsidRPr="00E901F4">
        <w:rPr>
          <w:rFonts w:ascii="Times New Roman" w:eastAsia="仿宋_GB2312" w:hAnsi="Times New Roman" w:cs="Times New Roman" w:hint="eastAsia"/>
          <w:sz w:val="28"/>
          <w:szCs w:val="28"/>
        </w:rPr>
        <w:t>29</w:t>
      </w:r>
      <w:r w:rsidRPr="00E901F4">
        <w:rPr>
          <w:rFonts w:ascii="Times New Roman" w:eastAsia="仿宋_GB2312" w:hAnsi="Times New Roman" w:cs="Times New Roman" w:hint="eastAsia"/>
          <w:sz w:val="28"/>
          <w:szCs w:val="28"/>
        </w:rPr>
        <w:t>日</w:t>
      </w:r>
      <w:r>
        <w:rPr>
          <w:rFonts w:ascii="Times New Roman" w:eastAsia="仿宋_GB2312" w:hAnsi="Times New Roman" w:cs="Times New Roman" w:hint="eastAsia"/>
          <w:sz w:val="28"/>
          <w:szCs w:val="28"/>
        </w:rPr>
        <w:t>，</w:t>
      </w:r>
      <w:r w:rsidR="00E901F4" w:rsidRPr="00E901F4">
        <w:rPr>
          <w:rFonts w:ascii="Times New Roman" w:eastAsia="仿宋_GB2312" w:hAnsi="Times New Roman" w:cs="Times New Roman" w:hint="eastAsia"/>
          <w:sz w:val="28"/>
          <w:szCs w:val="28"/>
        </w:rPr>
        <w:t>贵州省财政厅党组成员、副厅长林宏在接受贵州省人民政府网“加大民生资金投入</w:t>
      </w:r>
      <w:r w:rsidR="00E901F4" w:rsidRPr="00E901F4">
        <w:rPr>
          <w:rFonts w:ascii="Times New Roman" w:eastAsia="仿宋_GB2312" w:hAnsi="Times New Roman" w:cs="Times New Roman" w:hint="eastAsia"/>
          <w:sz w:val="28"/>
          <w:szCs w:val="28"/>
        </w:rPr>
        <w:t xml:space="preserve"> </w:t>
      </w:r>
      <w:r w:rsidR="00E901F4" w:rsidRPr="00E901F4">
        <w:rPr>
          <w:rFonts w:ascii="Times New Roman" w:eastAsia="仿宋_GB2312" w:hAnsi="Times New Roman" w:cs="Times New Roman" w:hint="eastAsia"/>
          <w:sz w:val="28"/>
          <w:szCs w:val="28"/>
        </w:rPr>
        <w:t>努力补齐民生短板”在线访谈时，就财政在保障养老服务业发展方面的具体举措作了介绍。</w:t>
      </w:r>
      <w:r w:rsidR="00EF1DBB" w:rsidRPr="00D60807">
        <w:rPr>
          <w:rFonts w:ascii="Times New Roman" w:eastAsia="仿宋_GB2312" w:hAnsi="Times New Roman" w:cs="Times New Roman" w:hint="eastAsia"/>
          <w:sz w:val="28"/>
          <w:szCs w:val="28"/>
        </w:rPr>
        <w:t>贵州省充分发挥政府投资的引导和拉动作用，通过建立养老产业发展基金、政府购买服务、</w:t>
      </w:r>
      <w:r w:rsidR="00EF1DBB" w:rsidRPr="00D60807">
        <w:rPr>
          <w:rFonts w:ascii="Times New Roman" w:eastAsia="仿宋_GB2312" w:hAnsi="Times New Roman" w:cs="Times New Roman" w:hint="eastAsia"/>
          <w:sz w:val="28"/>
          <w:szCs w:val="28"/>
        </w:rPr>
        <w:t>PPP</w:t>
      </w:r>
      <w:r w:rsidR="00EF1DBB" w:rsidRPr="00D60807">
        <w:rPr>
          <w:rFonts w:ascii="Times New Roman" w:eastAsia="仿宋_GB2312" w:hAnsi="Times New Roman" w:cs="Times New Roman" w:hint="eastAsia"/>
          <w:sz w:val="28"/>
          <w:szCs w:val="28"/>
        </w:rPr>
        <w:t>（政府和社会资本合作）模式，引导拓宽养老服务业投融资渠道，大力推进养老服务业的发展。</w:t>
      </w:r>
      <w:r w:rsidR="00772DBB">
        <w:rPr>
          <w:rFonts w:ascii="Times New Roman" w:eastAsia="仿宋_GB2312" w:hAnsi="Times New Roman" w:cs="Times New Roman" w:hint="eastAsia"/>
          <w:sz w:val="28"/>
          <w:szCs w:val="28"/>
        </w:rPr>
        <w:t>在</w:t>
      </w:r>
      <w:r w:rsidR="00D60807" w:rsidRPr="00D60807">
        <w:rPr>
          <w:rFonts w:ascii="Times New Roman" w:eastAsia="仿宋_GB2312" w:hAnsi="Times New Roman" w:cs="Times New Roman" w:hint="eastAsia"/>
          <w:sz w:val="28"/>
          <w:szCs w:val="28"/>
        </w:rPr>
        <w:t>2020</w:t>
      </w:r>
      <w:r w:rsidR="00D60807" w:rsidRPr="00D60807">
        <w:rPr>
          <w:rFonts w:ascii="Times New Roman" w:eastAsia="仿宋_GB2312" w:hAnsi="Times New Roman" w:cs="Times New Roman" w:hint="eastAsia"/>
          <w:sz w:val="28"/>
          <w:szCs w:val="28"/>
        </w:rPr>
        <w:t>年进一步加大了省级财政资金和福利彩票公益金对养老服务业的投入，共安排下达各地补助资金</w:t>
      </w:r>
      <w:r w:rsidR="00D60807" w:rsidRPr="00D60807">
        <w:rPr>
          <w:rFonts w:ascii="Times New Roman" w:eastAsia="仿宋_GB2312" w:hAnsi="Times New Roman" w:cs="Times New Roman" w:hint="eastAsia"/>
          <w:sz w:val="28"/>
          <w:szCs w:val="28"/>
        </w:rPr>
        <w:t>4.28</w:t>
      </w:r>
      <w:r w:rsidR="00D60807" w:rsidRPr="00D60807">
        <w:rPr>
          <w:rFonts w:ascii="Times New Roman" w:eastAsia="仿宋_GB2312" w:hAnsi="Times New Roman" w:cs="Times New Roman" w:hint="eastAsia"/>
          <w:sz w:val="28"/>
          <w:szCs w:val="28"/>
        </w:rPr>
        <w:t>亿元。</w:t>
      </w:r>
      <w:r w:rsidR="002F0452">
        <w:rPr>
          <w:rFonts w:ascii="Times New Roman" w:eastAsia="仿宋_GB2312" w:hAnsi="Times New Roman" w:cs="Times New Roman" w:hint="eastAsia"/>
          <w:sz w:val="28"/>
          <w:szCs w:val="28"/>
        </w:rPr>
        <w:t>（新华网）</w:t>
      </w:r>
      <w:bookmarkEnd w:id="2"/>
    </w:p>
    <w:p w14:paraId="0D308F7D" w14:textId="35342999" w:rsidR="003378C3" w:rsidRPr="008A0F02" w:rsidRDefault="003378C3" w:rsidP="0077053A">
      <w:pPr>
        <w:spacing w:beforeLines="50" w:before="156" w:afterLines="50" w:after="156"/>
        <w:ind w:firstLineChars="200" w:firstLine="561"/>
        <w:rPr>
          <w:rFonts w:ascii="Times New Roman" w:eastAsia="华文楷体" w:hAnsi="Times New Roman" w:cs="Times New Roman"/>
          <w:b/>
          <w:color w:val="C00000"/>
          <w:sz w:val="28"/>
          <w:szCs w:val="22"/>
        </w:rPr>
      </w:pPr>
      <w:r w:rsidRPr="008A0F02">
        <w:rPr>
          <w:rFonts w:ascii="Times New Roman" w:eastAsia="华文楷体" w:hAnsi="Times New Roman" w:cs="Times New Roman" w:hint="eastAsia"/>
          <w:b/>
          <w:color w:val="C00000"/>
          <w:sz w:val="28"/>
          <w:szCs w:val="22"/>
        </w:rPr>
        <w:lastRenderedPageBreak/>
        <w:t>安徽</w:t>
      </w:r>
      <w:r w:rsidRPr="008A0F02">
        <w:rPr>
          <w:rFonts w:ascii="Times New Roman" w:eastAsia="华文楷体" w:hAnsi="Times New Roman" w:cs="Times New Roman" w:hint="eastAsia"/>
          <w:b/>
          <w:color w:val="C00000"/>
          <w:sz w:val="28"/>
          <w:szCs w:val="22"/>
        </w:rPr>
        <w:t xml:space="preserve"> |</w:t>
      </w:r>
      <w:r w:rsidRPr="008A0F02">
        <w:rPr>
          <w:rFonts w:ascii="Times New Roman" w:eastAsia="华文楷体" w:hAnsi="Times New Roman" w:cs="Times New Roman"/>
          <w:b/>
          <w:color w:val="C00000"/>
          <w:sz w:val="28"/>
          <w:szCs w:val="22"/>
        </w:rPr>
        <w:t xml:space="preserve"> </w:t>
      </w:r>
      <w:r w:rsidR="005D1D7E" w:rsidRPr="008A0F02">
        <w:rPr>
          <w:rFonts w:ascii="Times New Roman" w:eastAsia="华文楷体" w:hAnsi="Times New Roman" w:cs="Times New Roman" w:hint="eastAsia"/>
          <w:b/>
          <w:color w:val="C00000"/>
          <w:sz w:val="28"/>
          <w:szCs w:val="22"/>
        </w:rPr>
        <w:t>加大金融政策支持</w:t>
      </w:r>
      <w:r w:rsidR="005D1D7E" w:rsidRPr="008A0F02">
        <w:rPr>
          <w:rFonts w:ascii="Times New Roman" w:eastAsia="华文楷体" w:hAnsi="Times New Roman" w:cs="Times New Roman" w:hint="eastAsia"/>
          <w:b/>
          <w:color w:val="C00000"/>
          <w:sz w:val="28"/>
          <w:szCs w:val="22"/>
        </w:rPr>
        <w:t xml:space="preserve"> </w:t>
      </w:r>
      <w:r w:rsidR="005D1D7E" w:rsidRPr="008A0F02">
        <w:rPr>
          <w:rFonts w:ascii="Times New Roman" w:eastAsia="华文楷体" w:hAnsi="Times New Roman" w:cs="Times New Roman"/>
          <w:b/>
          <w:color w:val="C00000"/>
          <w:sz w:val="28"/>
          <w:szCs w:val="22"/>
        </w:rPr>
        <w:t xml:space="preserve"> </w:t>
      </w:r>
      <w:r w:rsidR="009A4492" w:rsidRPr="008A0F02">
        <w:rPr>
          <w:rFonts w:ascii="Times New Roman" w:eastAsia="华文楷体" w:hAnsi="Times New Roman" w:cs="Times New Roman" w:hint="eastAsia"/>
          <w:b/>
          <w:color w:val="C00000"/>
          <w:sz w:val="28"/>
          <w:szCs w:val="22"/>
        </w:rPr>
        <w:t>促进养老产业发展</w:t>
      </w:r>
    </w:p>
    <w:p w14:paraId="5411B9FD" w14:textId="34D62A40" w:rsidR="008B1E45" w:rsidRDefault="00CF58DC" w:rsidP="005058A5">
      <w:pPr>
        <w:spacing w:beforeLines="50" w:before="156" w:afterLines="50" w:after="156"/>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日，安徽省</w:t>
      </w:r>
      <w:r w:rsidRPr="00CF58DC">
        <w:rPr>
          <w:rFonts w:ascii="Times New Roman" w:eastAsia="仿宋_GB2312" w:hAnsi="Times New Roman" w:cs="Times New Roman" w:hint="eastAsia"/>
          <w:sz w:val="28"/>
          <w:szCs w:val="28"/>
        </w:rPr>
        <w:t>铜陵市地方金融监督管理局</w:t>
      </w:r>
      <w:r>
        <w:rPr>
          <w:rFonts w:ascii="Times New Roman" w:eastAsia="仿宋_GB2312" w:hAnsi="Times New Roman" w:cs="Times New Roman" w:hint="eastAsia"/>
          <w:sz w:val="28"/>
          <w:szCs w:val="28"/>
        </w:rPr>
        <w:t>在</w:t>
      </w:r>
      <w:r w:rsidR="00771740" w:rsidRPr="00771740">
        <w:rPr>
          <w:rFonts w:ascii="Times New Roman" w:eastAsia="仿宋_GB2312" w:hAnsi="Times New Roman" w:cs="Times New Roman" w:hint="eastAsia"/>
          <w:sz w:val="28"/>
          <w:szCs w:val="28"/>
        </w:rPr>
        <w:t>关于市政协九届三次会议第</w:t>
      </w:r>
      <w:r w:rsidR="00771740" w:rsidRPr="00771740">
        <w:rPr>
          <w:rFonts w:ascii="Times New Roman" w:eastAsia="仿宋_GB2312" w:hAnsi="Times New Roman" w:cs="Times New Roman" w:hint="eastAsia"/>
          <w:sz w:val="28"/>
          <w:szCs w:val="28"/>
        </w:rPr>
        <w:t>133</w:t>
      </w:r>
      <w:r w:rsidR="00771740" w:rsidRPr="00771740">
        <w:rPr>
          <w:rFonts w:ascii="Times New Roman" w:eastAsia="仿宋_GB2312" w:hAnsi="Times New Roman" w:cs="Times New Roman" w:hint="eastAsia"/>
          <w:sz w:val="28"/>
          <w:szCs w:val="28"/>
        </w:rPr>
        <w:t>号提案的答复</w:t>
      </w:r>
      <w:r w:rsidR="00096C04">
        <w:rPr>
          <w:rFonts w:ascii="Times New Roman" w:eastAsia="仿宋_GB2312" w:hAnsi="Times New Roman" w:cs="Times New Roman" w:hint="eastAsia"/>
          <w:sz w:val="28"/>
          <w:szCs w:val="28"/>
        </w:rPr>
        <w:t>中</w:t>
      </w:r>
      <w:r w:rsidR="00F47F9D">
        <w:rPr>
          <w:rFonts w:ascii="Times New Roman" w:eastAsia="仿宋_GB2312" w:hAnsi="Times New Roman" w:cs="Times New Roman" w:hint="eastAsia"/>
          <w:sz w:val="28"/>
          <w:szCs w:val="28"/>
        </w:rPr>
        <w:t>明确</w:t>
      </w:r>
      <w:r w:rsidR="00771740">
        <w:rPr>
          <w:rFonts w:ascii="Times New Roman" w:eastAsia="仿宋_GB2312" w:hAnsi="Times New Roman" w:cs="Times New Roman" w:hint="eastAsia"/>
          <w:sz w:val="28"/>
          <w:szCs w:val="28"/>
        </w:rPr>
        <w:t>提到，</w:t>
      </w:r>
      <w:r w:rsidR="0095452C">
        <w:rPr>
          <w:rFonts w:ascii="Times New Roman" w:eastAsia="仿宋_GB2312" w:hAnsi="Times New Roman" w:cs="Times New Roman" w:hint="eastAsia"/>
          <w:sz w:val="28"/>
          <w:szCs w:val="28"/>
        </w:rPr>
        <w:t>要</w:t>
      </w:r>
      <w:r w:rsidR="0095452C" w:rsidRPr="0095452C">
        <w:rPr>
          <w:rFonts w:ascii="Times New Roman" w:eastAsia="仿宋_GB2312" w:hAnsi="Times New Roman" w:cs="Times New Roman" w:hint="eastAsia"/>
          <w:sz w:val="28"/>
          <w:szCs w:val="28"/>
        </w:rPr>
        <w:t>加大老年产业发展扶持力度</w:t>
      </w:r>
      <w:r w:rsidR="00886B5F">
        <w:rPr>
          <w:rFonts w:ascii="Times New Roman" w:eastAsia="仿宋_GB2312" w:hAnsi="Times New Roman" w:cs="Times New Roman" w:hint="eastAsia"/>
          <w:sz w:val="28"/>
          <w:szCs w:val="28"/>
        </w:rPr>
        <w:t>，</w:t>
      </w:r>
      <w:r w:rsidR="00F740CF">
        <w:rPr>
          <w:rFonts w:ascii="Times New Roman" w:eastAsia="仿宋_GB2312" w:hAnsi="Times New Roman" w:cs="Times New Roman" w:hint="eastAsia"/>
          <w:sz w:val="28"/>
          <w:szCs w:val="28"/>
        </w:rPr>
        <w:t>尤其要</w:t>
      </w:r>
      <w:r w:rsidR="00F740CF" w:rsidRPr="00F740CF">
        <w:rPr>
          <w:rFonts w:ascii="Times New Roman" w:eastAsia="仿宋_GB2312" w:hAnsi="Times New Roman" w:cs="Times New Roman" w:hint="eastAsia"/>
          <w:sz w:val="28"/>
          <w:szCs w:val="28"/>
        </w:rPr>
        <w:t>加大金融政策支持</w:t>
      </w:r>
      <w:r w:rsidR="00886B5F">
        <w:rPr>
          <w:rFonts w:ascii="Times New Roman" w:eastAsia="仿宋_GB2312" w:hAnsi="Times New Roman" w:cs="Times New Roman" w:hint="eastAsia"/>
          <w:sz w:val="28"/>
          <w:szCs w:val="28"/>
        </w:rPr>
        <w:t>。</w:t>
      </w:r>
      <w:r w:rsidR="00F740CF" w:rsidRPr="00F740CF">
        <w:rPr>
          <w:rFonts w:ascii="Times New Roman" w:eastAsia="仿宋_GB2312" w:hAnsi="Times New Roman" w:cs="Times New Roman" w:hint="eastAsia"/>
          <w:sz w:val="28"/>
          <w:szCs w:val="28"/>
        </w:rPr>
        <w:t>一是合力支持</w:t>
      </w:r>
      <w:r w:rsidR="004E409C">
        <w:rPr>
          <w:rFonts w:ascii="Times New Roman" w:eastAsia="仿宋_GB2312" w:hAnsi="Times New Roman" w:cs="Times New Roman" w:hint="eastAsia"/>
          <w:sz w:val="28"/>
          <w:szCs w:val="28"/>
        </w:rPr>
        <w:t>，</w:t>
      </w:r>
      <w:r w:rsidR="00F740CF" w:rsidRPr="00F740CF">
        <w:rPr>
          <w:rFonts w:ascii="Times New Roman" w:eastAsia="仿宋_GB2312" w:hAnsi="Times New Roman" w:cs="Times New Roman" w:hint="eastAsia"/>
          <w:sz w:val="28"/>
          <w:szCs w:val="28"/>
        </w:rPr>
        <w:t>明确从土地、规划和报批建设、财税补贴、</w:t>
      </w:r>
      <w:proofErr w:type="gramStart"/>
      <w:r w:rsidR="00F740CF" w:rsidRPr="00F740CF">
        <w:rPr>
          <w:rFonts w:ascii="Times New Roman" w:eastAsia="仿宋_GB2312" w:hAnsi="Times New Roman" w:cs="Times New Roman" w:hint="eastAsia"/>
          <w:sz w:val="28"/>
          <w:szCs w:val="28"/>
        </w:rPr>
        <w:t>医</w:t>
      </w:r>
      <w:proofErr w:type="gramEnd"/>
      <w:r w:rsidR="00F740CF" w:rsidRPr="00F740CF">
        <w:rPr>
          <w:rFonts w:ascii="Times New Roman" w:eastAsia="仿宋_GB2312" w:hAnsi="Times New Roman" w:cs="Times New Roman" w:hint="eastAsia"/>
          <w:sz w:val="28"/>
          <w:szCs w:val="28"/>
        </w:rPr>
        <w:t>养和消防、金融等方面支持普惠养老发展。二是融资支持</w:t>
      </w:r>
      <w:r w:rsidR="00BB1DBC">
        <w:rPr>
          <w:rFonts w:ascii="Times New Roman" w:eastAsia="仿宋_GB2312" w:hAnsi="Times New Roman" w:cs="Times New Roman" w:hint="eastAsia"/>
          <w:sz w:val="28"/>
          <w:szCs w:val="28"/>
        </w:rPr>
        <w:t>，</w:t>
      </w:r>
      <w:r w:rsidR="00F740CF" w:rsidRPr="00F740CF">
        <w:rPr>
          <w:rFonts w:ascii="Times New Roman" w:eastAsia="仿宋_GB2312" w:hAnsi="Times New Roman" w:cs="Times New Roman" w:hint="eastAsia"/>
          <w:sz w:val="28"/>
          <w:szCs w:val="28"/>
        </w:rPr>
        <w:t>鼓励金融机构为普惠养老服务专项行动的项目建设提供融资支持，合理降低融资成本。鼓励金融机构拓宽抵质押担保范围、创新信贷方式，畅通贷款渠道，提升融资能力。三是</w:t>
      </w:r>
      <w:r w:rsidR="000A5686">
        <w:rPr>
          <w:rFonts w:ascii="Times New Roman" w:eastAsia="仿宋_GB2312" w:hAnsi="Times New Roman" w:cs="Times New Roman" w:hint="eastAsia"/>
          <w:sz w:val="28"/>
          <w:szCs w:val="28"/>
        </w:rPr>
        <w:t>贷款</w:t>
      </w:r>
      <w:r w:rsidR="00F740CF" w:rsidRPr="00F740CF">
        <w:rPr>
          <w:rFonts w:ascii="Times New Roman" w:eastAsia="仿宋_GB2312" w:hAnsi="Times New Roman" w:cs="Times New Roman" w:hint="eastAsia"/>
          <w:sz w:val="28"/>
          <w:szCs w:val="28"/>
        </w:rPr>
        <w:t>贴息</w:t>
      </w:r>
      <w:r w:rsidR="00BB1DBC">
        <w:rPr>
          <w:rFonts w:ascii="Times New Roman" w:eastAsia="仿宋_GB2312" w:hAnsi="Times New Roman" w:cs="Times New Roman" w:hint="eastAsia"/>
          <w:sz w:val="28"/>
          <w:szCs w:val="28"/>
        </w:rPr>
        <w:t>，</w:t>
      </w:r>
      <w:r w:rsidR="00F740CF" w:rsidRPr="00F740CF">
        <w:rPr>
          <w:rFonts w:ascii="Times New Roman" w:eastAsia="仿宋_GB2312" w:hAnsi="Times New Roman" w:cs="Times New Roman" w:hint="eastAsia"/>
          <w:sz w:val="28"/>
          <w:szCs w:val="28"/>
        </w:rPr>
        <w:t>对社会办养老机构实施贷款贴息补助政策。</w:t>
      </w:r>
      <w:r w:rsidR="00886B5F">
        <w:rPr>
          <w:rFonts w:ascii="Times New Roman" w:eastAsia="仿宋_GB2312" w:hAnsi="Times New Roman" w:cs="Times New Roman" w:hint="eastAsia"/>
          <w:sz w:val="28"/>
          <w:szCs w:val="28"/>
        </w:rPr>
        <w:t>（</w:t>
      </w:r>
      <w:r w:rsidR="0054521B">
        <w:rPr>
          <w:rFonts w:ascii="Times New Roman" w:eastAsia="仿宋_GB2312" w:hAnsi="Times New Roman" w:cs="Times New Roman" w:hint="eastAsia"/>
          <w:sz w:val="28"/>
          <w:szCs w:val="28"/>
        </w:rPr>
        <w:t>金融监督管理局</w:t>
      </w:r>
      <w:r w:rsidR="00886B5F">
        <w:rPr>
          <w:rFonts w:ascii="Times New Roman" w:eastAsia="仿宋_GB2312" w:hAnsi="Times New Roman" w:cs="Times New Roman" w:hint="eastAsia"/>
          <w:sz w:val="28"/>
          <w:szCs w:val="28"/>
        </w:rPr>
        <w:t>）</w:t>
      </w:r>
    </w:p>
    <w:p w14:paraId="355D1415" w14:textId="77777777" w:rsidR="000932A7" w:rsidRDefault="000932A7" w:rsidP="000932A7">
      <w:pPr>
        <w:spacing w:beforeLines="50" w:before="156" w:afterLines="50" w:after="156"/>
        <w:ind w:firstLineChars="200" w:firstLine="561"/>
        <w:rPr>
          <w:rFonts w:ascii="Times New Roman" w:eastAsia="仿宋_GB2312" w:hAnsi="Times New Roman" w:cs="Times New Roman"/>
          <w:sz w:val="28"/>
          <w:szCs w:val="28"/>
        </w:rPr>
      </w:pPr>
      <w:r w:rsidRPr="000609F8">
        <w:rPr>
          <w:rFonts w:ascii="Times New Roman" w:eastAsia="华文楷体" w:hAnsi="Times New Roman" w:cs="Times New Roman" w:hint="eastAsia"/>
          <w:b/>
          <w:color w:val="C00000"/>
          <w:sz w:val="28"/>
          <w:szCs w:val="22"/>
        </w:rPr>
        <w:t>国家开发银行</w:t>
      </w:r>
      <w:r w:rsidRPr="000609F8">
        <w:rPr>
          <w:rFonts w:ascii="Times New Roman" w:eastAsia="华文楷体" w:hAnsi="Times New Roman" w:cs="Times New Roman" w:hint="eastAsia"/>
          <w:b/>
          <w:color w:val="C00000"/>
          <w:sz w:val="28"/>
          <w:szCs w:val="22"/>
        </w:rPr>
        <w:t xml:space="preserve"> |</w:t>
      </w:r>
      <w:r w:rsidRPr="000609F8">
        <w:rPr>
          <w:rFonts w:ascii="Times New Roman" w:eastAsia="华文楷体" w:hAnsi="Times New Roman" w:cs="Times New Roman"/>
          <w:b/>
          <w:color w:val="C00000"/>
          <w:sz w:val="28"/>
          <w:szCs w:val="22"/>
        </w:rPr>
        <w:t xml:space="preserve"> </w:t>
      </w:r>
      <w:r w:rsidRPr="000609F8">
        <w:rPr>
          <w:rFonts w:ascii="Times New Roman" w:eastAsia="华文楷体" w:hAnsi="Times New Roman" w:cs="Times New Roman" w:hint="eastAsia"/>
          <w:b/>
          <w:color w:val="C00000"/>
          <w:sz w:val="28"/>
          <w:szCs w:val="22"/>
        </w:rPr>
        <w:t>投放养老服务专项贷款</w:t>
      </w:r>
      <w:r w:rsidRPr="000609F8">
        <w:rPr>
          <w:rFonts w:ascii="Times New Roman" w:eastAsia="华文楷体" w:hAnsi="Times New Roman" w:cs="Times New Roman" w:hint="eastAsia"/>
          <w:b/>
          <w:color w:val="C00000"/>
          <w:sz w:val="28"/>
          <w:szCs w:val="22"/>
        </w:rPr>
        <w:t xml:space="preserve"> </w:t>
      </w:r>
      <w:r w:rsidRPr="000609F8">
        <w:rPr>
          <w:rFonts w:ascii="Times New Roman" w:eastAsia="华文楷体" w:hAnsi="Times New Roman" w:cs="Times New Roman" w:hint="eastAsia"/>
          <w:b/>
          <w:color w:val="C00000"/>
          <w:sz w:val="28"/>
          <w:szCs w:val="22"/>
        </w:rPr>
        <w:t>助力应对人口老龄化</w:t>
      </w:r>
    </w:p>
    <w:p w14:paraId="4ED83096" w14:textId="7E403DD6" w:rsidR="000932A7" w:rsidRDefault="000932A7" w:rsidP="000932A7">
      <w:pPr>
        <w:spacing w:beforeLines="50" w:before="156" w:afterLines="50" w:after="156"/>
        <w:ind w:firstLineChars="200" w:firstLine="560"/>
        <w:rPr>
          <w:rFonts w:ascii="Times New Roman" w:eastAsia="仿宋_GB2312" w:hAnsi="Times New Roman" w:cs="Times New Roman"/>
          <w:sz w:val="28"/>
          <w:szCs w:val="28"/>
        </w:rPr>
      </w:pPr>
      <w:r w:rsidRPr="00210CE1">
        <w:rPr>
          <w:rFonts w:ascii="Times New Roman" w:eastAsia="仿宋_GB2312" w:hAnsi="Times New Roman" w:cs="Times New Roman" w:hint="eastAsia"/>
          <w:sz w:val="28"/>
          <w:szCs w:val="28"/>
        </w:rPr>
        <w:t>“十四五”期间，国开行将累计投放</w:t>
      </w:r>
      <w:r w:rsidRPr="00210CE1">
        <w:rPr>
          <w:rFonts w:ascii="Times New Roman" w:eastAsia="仿宋_GB2312" w:hAnsi="Times New Roman" w:cs="Times New Roman" w:hint="eastAsia"/>
          <w:sz w:val="28"/>
          <w:szCs w:val="28"/>
        </w:rPr>
        <w:t>1000</w:t>
      </w:r>
      <w:r w:rsidRPr="00210CE1">
        <w:rPr>
          <w:rFonts w:ascii="Times New Roman" w:eastAsia="仿宋_GB2312" w:hAnsi="Times New Roman" w:cs="Times New Roman" w:hint="eastAsia"/>
          <w:sz w:val="28"/>
          <w:szCs w:val="28"/>
        </w:rPr>
        <w:t>亿元养老服务专项贷款，培育</w:t>
      </w:r>
      <w:r w:rsidRPr="00210CE1">
        <w:rPr>
          <w:rFonts w:ascii="Times New Roman" w:eastAsia="仿宋_GB2312" w:hAnsi="Times New Roman" w:cs="Times New Roman" w:hint="eastAsia"/>
          <w:sz w:val="28"/>
          <w:szCs w:val="28"/>
        </w:rPr>
        <w:t>300</w:t>
      </w:r>
      <w:r w:rsidRPr="00210CE1">
        <w:rPr>
          <w:rFonts w:ascii="Times New Roman" w:eastAsia="仿宋_GB2312" w:hAnsi="Times New Roman" w:cs="Times New Roman" w:hint="eastAsia"/>
          <w:sz w:val="28"/>
          <w:szCs w:val="28"/>
        </w:rPr>
        <w:t>家养老龙头企业，整体支持</w:t>
      </w:r>
      <w:r w:rsidRPr="00210CE1">
        <w:rPr>
          <w:rFonts w:ascii="Times New Roman" w:eastAsia="仿宋_GB2312" w:hAnsi="Times New Roman" w:cs="Times New Roman" w:hint="eastAsia"/>
          <w:sz w:val="28"/>
          <w:szCs w:val="28"/>
        </w:rPr>
        <w:t>300</w:t>
      </w:r>
      <w:r w:rsidRPr="00210CE1">
        <w:rPr>
          <w:rFonts w:ascii="Times New Roman" w:eastAsia="仿宋_GB2312" w:hAnsi="Times New Roman" w:cs="Times New Roman" w:hint="eastAsia"/>
          <w:sz w:val="28"/>
          <w:szCs w:val="28"/>
        </w:rPr>
        <w:t>座城市养老服务体系建设，发挥开发性金融作用，助力应对人口老龄化。截至</w:t>
      </w:r>
      <w:r w:rsidRPr="00210CE1">
        <w:rPr>
          <w:rFonts w:ascii="Times New Roman" w:eastAsia="仿宋_GB2312" w:hAnsi="Times New Roman" w:cs="Times New Roman" w:hint="eastAsia"/>
          <w:sz w:val="28"/>
          <w:szCs w:val="28"/>
        </w:rPr>
        <w:t>8</w:t>
      </w:r>
      <w:r w:rsidRPr="00210CE1">
        <w:rPr>
          <w:rFonts w:ascii="Times New Roman" w:eastAsia="仿宋_GB2312" w:hAnsi="Times New Roman" w:cs="Times New Roman" w:hint="eastAsia"/>
          <w:sz w:val="28"/>
          <w:szCs w:val="28"/>
        </w:rPr>
        <w:t>月底，国开行已累计支持</w:t>
      </w:r>
      <w:r w:rsidRPr="00210CE1">
        <w:rPr>
          <w:rFonts w:ascii="Times New Roman" w:eastAsia="仿宋_GB2312" w:hAnsi="Times New Roman" w:cs="Times New Roman" w:hint="eastAsia"/>
          <w:sz w:val="28"/>
          <w:szCs w:val="28"/>
        </w:rPr>
        <w:t>396</w:t>
      </w:r>
      <w:r w:rsidRPr="00210CE1">
        <w:rPr>
          <w:rFonts w:ascii="Times New Roman" w:eastAsia="仿宋_GB2312" w:hAnsi="Times New Roman" w:cs="Times New Roman" w:hint="eastAsia"/>
          <w:sz w:val="28"/>
          <w:szCs w:val="28"/>
        </w:rPr>
        <w:t>个客户的养老项目建设，覆盖</w:t>
      </w:r>
      <w:r w:rsidRPr="00210CE1">
        <w:rPr>
          <w:rFonts w:ascii="Times New Roman" w:eastAsia="仿宋_GB2312" w:hAnsi="Times New Roman" w:cs="Times New Roman" w:hint="eastAsia"/>
          <w:sz w:val="28"/>
          <w:szCs w:val="28"/>
        </w:rPr>
        <w:t>30</w:t>
      </w:r>
      <w:r w:rsidRPr="00210CE1">
        <w:rPr>
          <w:rFonts w:ascii="Times New Roman" w:eastAsia="仿宋_GB2312" w:hAnsi="Times New Roman" w:cs="Times New Roman" w:hint="eastAsia"/>
          <w:sz w:val="28"/>
          <w:szCs w:val="28"/>
        </w:rPr>
        <w:t>个省份，累计投放养老资金</w:t>
      </w:r>
      <w:r w:rsidRPr="00210CE1">
        <w:rPr>
          <w:rFonts w:ascii="Times New Roman" w:eastAsia="仿宋_GB2312" w:hAnsi="Times New Roman" w:cs="Times New Roman" w:hint="eastAsia"/>
          <w:sz w:val="28"/>
          <w:szCs w:val="28"/>
        </w:rPr>
        <w:t>386</w:t>
      </w:r>
      <w:r w:rsidRPr="00210CE1">
        <w:rPr>
          <w:rFonts w:ascii="Times New Roman" w:eastAsia="仿宋_GB2312" w:hAnsi="Times New Roman" w:cs="Times New Roman" w:hint="eastAsia"/>
          <w:sz w:val="28"/>
          <w:szCs w:val="28"/>
        </w:rPr>
        <w:t>亿元。下一步</w:t>
      </w:r>
      <w:r>
        <w:rPr>
          <w:rFonts w:ascii="Times New Roman" w:eastAsia="仿宋_GB2312" w:hAnsi="Times New Roman" w:cs="Times New Roman" w:hint="eastAsia"/>
          <w:sz w:val="28"/>
          <w:szCs w:val="28"/>
        </w:rPr>
        <w:t>，国开行</w:t>
      </w:r>
      <w:r w:rsidRPr="00210CE1">
        <w:rPr>
          <w:rFonts w:ascii="Times New Roman" w:eastAsia="仿宋_GB2312" w:hAnsi="Times New Roman" w:cs="Times New Roman" w:hint="eastAsia"/>
          <w:sz w:val="28"/>
          <w:szCs w:val="28"/>
        </w:rPr>
        <w:t>将加大对养老产业发展的支持力度，打造高质量养老产品；加强模式创新，支持养老服务体系多层次、多元化、市场化发展；做好风险防控。</w:t>
      </w:r>
      <w:r>
        <w:rPr>
          <w:rFonts w:ascii="Times New Roman" w:eastAsia="仿宋_GB2312" w:hAnsi="Times New Roman" w:cs="Times New Roman" w:hint="eastAsia"/>
          <w:sz w:val="28"/>
          <w:szCs w:val="28"/>
        </w:rPr>
        <w:t>（新浪财经）</w:t>
      </w:r>
    </w:p>
    <w:p w14:paraId="4B7332E8" w14:textId="77777777" w:rsidR="0037174B" w:rsidRPr="00C64161" w:rsidRDefault="0037174B" w:rsidP="00210CE1">
      <w:pPr>
        <w:spacing w:beforeLines="50" w:before="156" w:afterLines="50" w:after="156"/>
        <w:ind w:firstLineChars="200" w:firstLine="560"/>
        <w:rPr>
          <w:rFonts w:ascii="Times New Roman" w:eastAsia="仿宋_GB2312" w:hAnsi="Times New Roman" w:cs="Times New Roman"/>
          <w:sz w:val="28"/>
          <w:szCs w:val="28"/>
        </w:rPr>
      </w:pPr>
    </w:p>
    <w:p w14:paraId="185DEA70" w14:textId="30AC0BBE" w:rsidR="00A145F9" w:rsidRPr="007B4DFF" w:rsidRDefault="00F5117F"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t>观点集萃</w:t>
      </w:r>
    </w:p>
    <w:p w14:paraId="6831649F" w14:textId="37285927" w:rsidR="00957BCA" w:rsidRPr="00957BCA" w:rsidRDefault="00C61DA4" w:rsidP="00897EE4">
      <w:pPr>
        <w:spacing w:beforeLines="50" w:before="156" w:afterLines="50" w:after="156"/>
        <w:ind w:firstLineChars="200" w:firstLine="561"/>
        <w:rPr>
          <w:rFonts w:ascii="Times New Roman" w:eastAsia="华文楷体" w:hAnsi="Times New Roman" w:cs="Times New Roman"/>
          <w:b/>
          <w:color w:val="C00000"/>
          <w:sz w:val="28"/>
          <w:szCs w:val="22"/>
        </w:rPr>
      </w:pPr>
      <w:r>
        <w:rPr>
          <w:rFonts w:ascii="Times New Roman" w:eastAsia="华文楷体" w:hAnsi="Times New Roman" w:cs="Times New Roman" w:hint="eastAsia"/>
          <w:b/>
          <w:color w:val="C00000"/>
          <w:sz w:val="28"/>
          <w:szCs w:val="22"/>
        </w:rPr>
        <w:t>胡晓义</w:t>
      </w:r>
      <w:r w:rsidR="00FE5C94" w:rsidRPr="007B4486">
        <w:rPr>
          <w:rFonts w:ascii="Times New Roman" w:eastAsia="华文楷体" w:hAnsi="Times New Roman" w:cs="Times New Roman" w:hint="eastAsia"/>
          <w:b/>
          <w:color w:val="C00000"/>
          <w:sz w:val="28"/>
          <w:szCs w:val="22"/>
        </w:rPr>
        <w:t>∣</w:t>
      </w:r>
      <w:r w:rsidRPr="00C61DA4">
        <w:rPr>
          <w:rFonts w:ascii="Times New Roman" w:eastAsia="华文楷体" w:hAnsi="Times New Roman" w:cs="Times New Roman" w:hint="eastAsia"/>
          <w:b/>
          <w:color w:val="C00000"/>
          <w:sz w:val="28"/>
          <w:szCs w:val="22"/>
        </w:rPr>
        <w:t>高度重视养老金缺口问题</w:t>
      </w:r>
    </w:p>
    <w:p w14:paraId="586F2F36" w14:textId="2458C0EA" w:rsidR="008707EB" w:rsidRDefault="00B42429" w:rsidP="00B42429">
      <w:pPr>
        <w:ind w:firstLineChars="200" w:firstLine="560"/>
        <w:rPr>
          <w:rFonts w:ascii="Times New Roman" w:eastAsia="仿宋_GB2312" w:hAnsi="Times New Roman" w:cs="Times New Roman"/>
          <w:sz w:val="28"/>
          <w:szCs w:val="28"/>
        </w:rPr>
      </w:pPr>
      <w:r w:rsidRPr="00B42429">
        <w:rPr>
          <w:rFonts w:ascii="Times New Roman" w:eastAsia="仿宋_GB2312" w:hAnsi="Times New Roman" w:cs="Times New Roman" w:hint="eastAsia"/>
          <w:sz w:val="28"/>
          <w:szCs w:val="28"/>
        </w:rPr>
        <w:lastRenderedPageBreak/>
        <w:t>9</w:t>
      </w:r>
      <w:r w:rsidRPr="00B42429">
        <w:rPr>
          <w:rFonts w:ascii="Times New Roman" w:eastAsia="仿宋_GB2312" w:hAnsi="Times New Roman" w:cs="Times New Roman" w:hint="eastAsia"/>
          <w:sz w:val="28"/>
          <w:szCs w:val="28"/>
        </w:rPr>
        <w:t>月</w:t>
      </w:r>
      <w:r w:rsidRPr="00B42429">
        <w:rPr>
          <w:rFonts w:ascii="Times New Roman" w:eastAsia="仿宋_GB2312" w:hAnsi="Times New Roman" w:cs="Times New Roman" w:hint="eastAsia"/>
          <w:sz w:val="28"/>
          <w:szCs w:val="28"/>
        </w:rPr>
        <w:t>16</w:t>
      </w:r>
      <w:r w:rsidRPr="00B42429">
        <w:rPr>
          <w:rFonts w:ascii="Times New Roman" w:eastAsia="仿宋_GB2312" w:hAnsi="Times New Roman" w:cs="Times New Roman" w:hint="eastAsia"/>
          <w:sz w:val="28"/>
          <w:szCs w:val="28"/>
        </w:rPr>
        <w:t>日下午，由中国人民大学公共传播研究所主办的第一期“养老金融媒体分享会”在北京燕山大酒店召开。中国养老金融</w:t>
      </w:r>
      <w:r w:rsidRPr="00B42429">
        <w:rPr>
          <w:rFonts w:ascii="Times New Roman" w:eastAsia="仿宋_GB2312" w:hAnsi="Times New Roman" w:cs="Times New Roman" w:hint="eastAsia"/>
          <w:sz w:val="28"/>
          <w:szCs w:val="28"/>
        </w:rPr>
        <w:t>50</w:t>
      </w:r>
      <w:r w:rsidRPr="00B42429">
        <w:rPr>
          <w:rFonts w:ascii="Times New Roman" w:eastAsia="仿宋_GB2312" w:hAnsi="Times New Roman" w:cs="Times New Roman" w:hint="eastAsia"/>
          <w:sz w:val="28"/>
          <w:szCs w:val="28"/>
        </w:rPr>
        <w:t>人论坛学术顾问、中国社会保险学会胡晓义会长</w:t>
      </w:r>
      <w:r w:rsidR="008E123D">
        <w:rPr>
          <w:rFonts w:ascii="Times New Roman" w:eastAsia="仿宋_GB2312" w:hAnsi="Times New Roman" w:cs="Times New Roman" w:hint="eastAsia"/>
          <w:sz w:val="28"/>
          <w:szCs w:val="28"/>
        </w:rPr>
        <w:t>以</w:t>
      </w:r>
      <w:r w:rsidRPr="00B42429">
        <w:rPr>
          <w:rFonts w:ascii="Times New Roman" w:eastAsia="仿宋_GB2312" w:hAnsi="Times New Roman" w:cs="Times New Roman" w:hint="eastAsia"/>
          <w:sz w:val="28"/>
          <w:szCs w:val="28"/>
        </w:rPr>
        <w:t>“关于我国养老保险制度的几点基本认知”</w:t>
      </w:r>
      <w:r w:rsidR="008E123D">
        <w:rPr>
          <w:rFonts w:ascii="Times New Roman" w:eastAsia="仿宋_GB2312" w:hAnsi="Times New Roman" w:cs="Times New Roman" w:hint="eastAsia"/>
          <w:sz w:val="28"/>
          <w:szCs w:val="28"/>
        </w:rPr>
        <w:t>为主体进行发言</w:t>
      </w:r>
      <w:r w:rsidRPr="00B42429">
        <w:rPr>
          <w:rFonts w:ascii="Times New Roman" w:eastAsia="仿宋_GB2312" w:hAnsi="Times New Roman" w:cs="Times New Roman" w:hint="eastAsia"/>
          <w:sz w:val="28"/>
          <w:szCs w:val="28"/>
        </w:rPr>
        <w:t>。他指出基本养老保险</w:t>
      </w:r>
      <w:r w:rsidR="000F73D0">
        <w:rPr>
          <w:rFonts w:ascii="Times New Roman" w:eastAsia="仿宋_GB2312" w:hAnsi="Times New Roman" w:cs="Times New Roman" w:hint="eastAsia"/>
          <w:sz w:val="28"/>
          <w:szCs w:val="28"/>
        </w:rPr>
        <w:t>是</w:t>
      </w:r>
      <w:r w:rsidRPr="00B42429">
        <w:rPr>
          <w:rFonts w:ascii="Times New Roman" w:eastAsia="仿宋_GB2312" w:hAnsi="Times New Roman" w:cs="Times New Roman" w:hint="eastAsia"/>
          <w:sz w:val="28"/>
          <w:szCs w:val="28"/>
        </w:rPr>
        <w:t>最基本的层次，其他层次都是建筑在基本层次之上的，而不是完全并行的三个支柱。他认为，第一支柱基本养老保险制度是养老金体系的基础，基本养老保险实有两个特质，一是覆盖广，二是保基本。它是现收现付式的财务模式，要保持当期收付平衡。同时，仅仅依靠第一支柱不能实现的全民养老财富储备的目标，应通过第二、三支柱和国家战略储备来实现。</w:t>
      </w:r>
      <w:r w:rsidR="000F73D0">
        <w:rPr>
          <w:rFonts w:ascii="Times New Roman" w:eastAsia="仿宋_GB2312" w:hAnsi="Times New Roman" w:cs="Times New Roman" w:hint="eastAsia"/>
          <w:sz w:val="28"/>
          <w:szCs w:val="28"/>
        </w:rPr>
        <w:t>（凤凰新闻）</w:t>
      </w:r>
    </w:p>
    <w:p w14:paraId="19BF93E9" w14:textId="29F5B7A8" w:rsidR="0076104C" w:rsidRPr="002168F4" w:rsidRDefault="004E0815" w:rsidP="00B42429">
      <w:pPr>
        <w:ind w:firstLineChars="200" w:firstLine="561"/>
        <w:rPr>
          <w:rFonts w:ascii="Times New Roman" w:eastAsia="华文楷体" w:hAnsi="Times New Roman" w:cs="Times New Roman"/>
          <w:b/>
          <w:color w:val="C00000"/>
          <w:sz w:val="28"/>
          <w:szCs w:val="22"/>
        </w:rPr>
      </w:pPr>
      <w:bookmarkStart w:id="3" w:name="_Hlk54016408"/>
      <w:r w:rsidRPr="004E0815">
        <w:rPr>
          <w:rFonts w:ascii="Times New Roman" w:eastAsia="华文楷体" w:hAnsi="Times New Roman" w:cs="Times New Roman" w:hint="eastAsia"/>
          <w:b/>
          <w:color w:val="C00000"/>
          <w:sz w:val="28"/>
          <w:szCs w:val="22"/>
        </w:rPr>
        <w:t>纪志宏</w:t>
      </w:r>
      <w:r w:rsidR="00A16C4C" w:rsidRPr="002168F4">
        <w:rPr>
          <w:rFonts w:ascii="Times New Roman" w:eastAsia="华文楷体" w:hAnsi="Times New Roman" w:cs="Times New Roman"/>
          <w:b/>
          <w:color w:val="C00000"/>
          <w:sz w:val="28"/>
          <w:szCs w:val="22"/>
        </w:rPr>
        <w:t xml:space="preserve"> </w:t>
      </w:r>
      <w:r w:rsidR="00A16C4C" w:rsidRPr="002168F4">
        <w:rPr>
          <w:rFonts w:ascii="Times New Roman" w:eastAsia="华文楷体" w:hAnsi="Times New Roman" w:cs="Times New Roman" w:hint="eastAsia"/>
          <w:b/>
          <w:color w:val="C00000"/>
          <w:sz w:val="28"/>
          <w:szCs w:val="22"/>
        </w:rPr>
        <w:t>|</w:t>
      </w:r>
      <w:r w:rsidR="00A16C4C" w:rsidRPr="002168F4">
        <w:rPr>
          <w:rFonts w:ascii="Times New Roman" w:eastAsia="华文楷体" w:hAnsi="Times New Roman" w:cs="Times New Roman"/>
          <w:b/>
          <w:color w:val="C00000"/>
          <w:sz w:val="28"/>
          <w:szCs w:val="22"/>
        </w:rPr>
        <w:t xml:space="preserve"> </w:t>
      </w:r>
      <w:r w:rsidRPr="004E0815">
        <w:rPr>
          <w:rFonts w:ascii="Times New Roman" w:eastAsia="华文楷体" w:hAnsi="Times New Roman" w:cs="Times New Roman" w:hint="eastAsia"/>
          <w:b/>
          <w:color w:val="C00000"/>
          <w:sz w:val="28"/>
          <w:szCs w:val="22"/>
        </w:rPr>
        <w:t>要建立全生命周期的养老财富管理</w:t>
      </w:r>
    </w:p>
    <w:bookmarkEnd w:id="3"/>
    <w:p w14:paraId="34B2959D" w14:textId="407BB9FF" w:rsidR="004E0815" w:rsidRDefault="00631A8C" w:rsidP="00B4242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sidRPr="00631A8C">
        <w:rPr>
          <w:rFonts w:ascii="Times New Roman" w:eastAsia="仿宋_GB2312" w:hAnsi="Times New Roman" w:cs="Times New Roman" w:hint="eastAsia"/>
          <w:sz w:val="28"/>
          <w:szCs w:val="28"/>
        </w:rPr>
        <w:t>6</w:t>
      </w:r>
      <w:r w:rsidRPr="00631A8C">
        <w:rPr>
          <w:rFonts w:ascii="Times New Roman" w:eastAsia="仿宋_GB2312" w:hAnsi="Times New Roman" w:cs="Times New Roman" w:hint="eastAsia"/>
          <w:sz w:val="28"/>
          <w:szCs w:val="28"/>
        </w:rPr>
        <w:t>日下午，“养老财富储备体系的跨行业探索与创新”分论坛</w:t>
      </w:r>
      <w:r w:rsidR="00503877">
        <w:rPr>
          <w:rFonts w:ascii="Times New Roman" w:eastAsia="仿宋_GB2312" w:hAnsi="Times New Roman" w:cs="Times New Roman" w:hint="eastAsia"/>
          <w:sz w:val="28"/>
          <w:szCs w:val="28"/>
        </w:rPr>
        <w:t>顺利召开</w:t>
      </w:r>
      <w:r w:rsidR="00E30F67">
        <w:rPr>
          <w:rFonts w:ascii="Times New Roman" w:eastAsia="仿宋_GB2312" w:hAnsi="Times New Roman" w:cs="Times New Roman" w:hint="eastAsia"/>
          <w:sz w:val="28"/>
          <w:szCs w:val="28"/>
        </w:rPr>
        <w:t>。</w:t>
      </w:r>
      <w:r w:rsidR="00B16D94">
        <w:rPr>
          <w:rFonts w:ascii="Times New Roman" w:eastAsia="仿宋_GB2312" w:hAnsi="Times New Roman" w:cs="Times New Roman" w:hint="eastAsia"/>
          <w:sz w:val="28"/>
          <w:szCs w:val="28"/>
        </w:rPr>
        <w:t>中国养老金融</w:t>
      </w:r>
      <w:r w:rsidR="00B16D94">
        <w:rPr>
          <w:rFonts w:ascii="Times New Roman" w:eastAsia="仿宋_GB2312" w:hAnsi="Times New Roman" w:cs="Times New Roman" w:hint="eastAsia"/>
          <w:sz w:val="28"/>
          <w:szCs w:val="28"/>
        </w:rPr>
        <w:t>5</w:t>
      </w:r>
      <w:r w:rsidR="00B16D94">
        <w:rPr>
          <w:rFonts w:ascii="Times New Roman" w:eastAsia="仿宋_GB2312" w:hAnsi="Times New Roman" w:cs="Times New Roman"/>
          <w:sz w:val="28"/>
          <w:szCs w:val="28"/>
        </w:rPr>
        <w:t>0</w:t>
      </w:r>
      <w:r w:rsidR="00B16D94">
        <w:rPr>
          <w:rFonts w:ascii="Times New Roman" w:eastAsia="仿宋_GB2312" w:hAnsi="Times New Roman" w:cs="Times New Roman" w:hint="eastAsia"/>
          <w:sz w:val="28"/>
          <w:szCs w:val="28"/>
        </w:rPr>
        <w:t>人</w:t>
      </w:r>
      <w:r w:rsidR="0018273B" w:rsidRPr="0018273B">
        <w:rPr>
          <w:rFonts w:ascii="Times New Roman" w:eastAsia="仿宋_GB2312" w:hAnsi="Times New Roman" w:cs="Times New Roman" w:hint="eastAsia"/>
          <w:sz w:val="28"/>
          <w:szCs w:val="28"/>
        </w:rPr>
        <w:t>论坛</w:t>
      </w:r>
      <w:r w:rsidR="004E0815" w:rsidRPr="004E0815">
        <w:rPr>
          <w:rFonts w:ascii="Times New Roman" w:eastAsia="仿宋_GB2312" w:hAnsi="Times New Roman" w:cs="Times New Roman" w:hint="eastAsia"/>
          <w:sz w:val="28"/>
          <w:szCs w:val="28"/>
        </w:rPr>
        <w:t>核心成员、中国建设银行副行长</w:t>
      </w:r>
      <w:bookmarkStart w:id="4" w:name="_Hlk54016367"/>
      <w:r w:rsidR="004E0815" w:rsidRPr="004E0815">
        <w:rPr>
          <w:rFonts w:ascii="Times New Roman" w:eastAsia="仿宋_GB2312" w:hAnsi="Times New Roman" w:cs="Times New Roman" w:hint="eastAsia"/>
          <w:sz w:val="28"/>
          <w:szCs w:val="28"/>
        </w:rPr>
        <w:t>纪志宏</w:t>
      </w:r>
      <w:bookmarkEnd w:id="4"/>
      <w:r w:rsidR="004E0815" w:rsidRPr="004E0815">
        <w:rPr>
          <w:rFonts w:ascii="Times New Roman" w:eastAsia="仿宋_GB2312" w:hAnsi="Times New Roman" w:cs="Times New Roman" w:hint="eastAsia"/>
          <w:sz w:val="28"/>
          <w:szCs w:val="28"/>
        </w:rPr>
        <w:t>在演讲中提到，</w:t>
      </w:r>
      <w:bookmarkStart w:id="5" w:name="_Hlk54016386"/>
      <w:r w:rsidR="004E0815" w:rsidRPr="004E0815">
        <w:rPr>
          <w:rFonts w:ascii="Times New Roman" w:eastAsia="仿宋_GB2312" w:hAnsi="Times New Roman" w:cs="Times New Roman" w:hint="eastAsia"/>
          <w:sz w:val="28"/>
          <w:szCs w:val="28"/>
        </w:rPr>
        <w:t>要建立全生命周期的养老财富管理</w:t>
      </w:r>
      <w:bookmarkStart w:id="6" w:name="_Hlk54016428"/>
      <w:bookmarkEnd w:id="5"/>
      <w:r w:rsidR="004E0815" w:rsidRPr="004E0815">
        <w:rPr>
          <w:rFonts w:ascii="Times New Roman" w:eastAsia="仿宋_GB2312" w:hAnsi="Times New Roman" w:cs="Times New Roman" w:hint="eastAsia"/>
          <w:sz w:val="28"/>
          <w:szCs w:val="28"/>
        </w:rPr>
        <w:t>机制</w:t>
      </w:r>
      <w:bookmarkEnd w:id="6"/>
      <w:r w:rsidR="004E0815" w:rsidRPr="004E0815">
        <w:rPr>
          <w:rFonts w:ascii="Times New Roman" w:eastAsia="仿宋_GB2312" w:hAnsi="Times New Roman" w:cs="Times New Roman" w:hint="eastAsia"/>
          <w:sz w:val="28"/>
          <w:szCs w:val="28"/>
        </w:rPr>
        <w:t>，促进形成长期资本，需要在广泛学习借鉴其他国家经验的基础上，充分适应中国养老金融自身的独特性，充分认知我们的文化和国情，大力发展专业化的养老资产管理机构和养老资产管理产品，从而构建起一套具有中国特色的金融机制安排。</w:t>
      </w:r>
      <w:r w:rsidR="004E0815">
        <w:rPr>
          <w:rFonts w:ascii="Times New Roman" w:eastAsia="仿宋_GB2312" w:hAnsi="Times New Roman" w:cs="Times New Roman" w:hint="eastAsia"/>
          <w:sz w:val="28"/>
          <w:szCs w:val="28"/>
        </w:rPr>
        <w:t>（中国养老金融</w:t>
      </w:r>
      <w:r w:rsidR="004E0815">
        <w:rPr>
          <w:rFonts w:ascii="Times New Roman" w:eastAsia="仿宋_GB2312" w:hAnsi="Times New Roman" w:cs="Times New Roman" w:hint="eastAsia"/>
          <w:sz w:val="28"/>
          <w:szCs w:val="28"/>
        </w:rPr>
        <w:t>5</w:t>
      </w:r>
      <w:r w:rsidR="004E0815">
        <w:rPr>
          <w:rFonts w:ascii="Times New Roman" w:eastAsia="仿宋_GB2312" w:hAnsi="Times New Roman" w:cs="Times New Roman"/>
          <w:sz w:val="28"/>
          <w:szCs w:val="28"/>
        </w:rPr>
        <w:t>0</w:t>
      </w:r>
      <w:r w:rsidR="004E0815">
        <w:rPr>
          <w:rFonts w:ascii="Times New Roman" w:eastAsia="仿宋_GB2312" w:hAnsi="Times New Roman" w:cs="Times New Roman" w:hint="eastAsia"/>
          <w:sz w:val="28"/>
          <w:szCs w:val="28"/>
        </w:rPr>
        <w:t>人论坛）</w:t>
      </w:r>
    </w:p>
    <w:p w14:paraId="11C3D630" w14:textId="4AB70608" w:rsidR="008A5DC7" w:rsidRPr="00B42429" w:rsidRDefault="00633DD7" w:rsidP="007642FB">
      <w:pPr>
        <w:ind w:firstLineChars="200" w:firstLine="561"/>
        <w:rPr>
          <w:rFonts w:ascii="Times New Roman" w:eastAsia="华文楷体" w:hAnsi="Times New Roman" w:cs="Times New Roman"/>
          <w:b/>
          <w:color w:val="C00000"/>
          <w:sz w:val="28"/>
          <w:szCs w:val="28"/>
        </w:rPr>
      </w:pPr>
      <w:proofErr w:type="gramStart"/>
      <w:r>
        <w:rPr>
          <w:rFonts w:ascii="Times New Roman" w:eastAsia="华文楷体" w:hAnsi="Times New Roman" w:cs="Times New Roman" w:hint="eastAsia"/>
          <w:b/>
          <w:color w:val="C00000"/>
          <w:sz w:val="28"/>
          <w:szCs w:val="28"/>
        </w:rPr>
        <w:t>甘为民</w:t>
      </w:r>
      <w:proofErr w:type="gramEnd"/>
      <w:r>
        <w:rPr>
          <w:rFonts w:ascii="Times New Roman" w:eastAsia="华文楷体" w:hAnsi="Times New Roman" w:cs="Times New Roman" w:hint="eastAsia"/>
          <w:b/>
          <w:color w:val="C00000"/>
          <w:sz w:val="28"/>
          <w:szCs w:val="28"/>
        </w:rPr>
        <w:t xml:space="preserve"> |</w:t>
      </w:r>
      <w:r>
        <w:rPr>
          <w:rFonts w:ascii="Times New Roman" w:eastAsia="华文楷体" w:hAnsi="Times New Roman" w:cs="Times New Roman"/>
          <w:b/>
          <w:color w:val="C00000"/>
          <w:sz w:val="28"/>
          <w:szCs w:val="28"/>
        </w:rPr>
        <w:t xml:space="preserve"> </w:t>
      </w:r>
      <w:r w:rsidR="001F0240" w:rsidRPr="001F0240">
        <w:rPr>
          <w:rFonts w:ascii="Times New Roman" w:eastAsia="华文楷体" w:hAnsi="Times New Roman" w:cs="Times New Roman" w:hint="eastAsia"/>
          <w:b/>
          <w:color w:val="C00000"/>
          <w:sz w:val="28"/>
          <w:szCs w:val="28"/>
        </w:rPr>
        <w:t>转型专业</w:t>
      </w:r>
      <w:proofErr w:type="gramStart"/>
      <w:r w:rsidR="001F0240" w:rsidRPr="001F0240">
        <w:rPr>
          <w:rFonts w:ascii="Times New Roman" w:eastAsia="华文楷体" w:hAnsi="Times New Roman" w:cs="Times New Roman" w:hint="eastAsia"/>
          <w:b/>
          <w:color w:val="C00000"/>
          <w:sz w:val="28"/>
          <w:szCs w:val="28"/>
        </w:rPr>
        <w:t>养老资管机构</w:t>
      </w:r>
      <w:proofErr w:type="gramEnd"/>
      <w:r w:rsidR="001F0240" w:rsidRPr="001F0240">
        <w:rPr>
          <w:rFonts w:ascii="Times New Roman" w:eastAsia="华文楷体" w:hAnsi="Times New Roman" w:cs="Times New Roman" w:hint="eastAsia"/>
          <w:b/>
          <w:color w:val="C00000"/>
          <w:sz w:val="28"/>
          <w:szCs w:val="28"/>
        </w:rPr>
        <w:t xml:space="preserve"> </w:t>
      </w:r>
      <w:r w:rsidR="001F0240" w:rsidRPr="001F0240">
        <w:rPr>
          <w:rFonts w:ascii="Times New Roman" w:eastAsia="华文楷体" w:hAnsi="Times New Roman" w:cs="Times New Roman" w:hint="eastAsia"/>
          <w:b/>
          <w:color w:val="C00000"/>
          <w:sz w:val="28"/>
          <w:szCs w:val="28"/>
        </w:rPr>
        <w:t>构建一体化养老生态圈</w:t>
      </w:r>
    </w:p>
    <w:p w14:paraId="471C6A66" w14:textId="46B243F1" w:rsidR="002C6F91" w:rsidRDefault="00F679CD" w:rsidP="006F1213">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近日，</w:t>
      </w:r>
      <w:r w:rsidR="00772D28">
        <w:rPr>
          <w:rFonts w:ascii="Times New Roman" w:eastAsia="仿宋_GB2312" w:hAnsi="Times New Roman" w:cs="Times New Roman" w:hint="eastAsia"/>
          <w:sz w:val="28"/>
          <w:szCs w:val="28"/>
        </w:rPr>
        <w:t>中国养老金融</w:t>
      </w:r>
      <w:r w:rsidR="00772D28">
        <w:rPr>
          <w:rFonts w:ascii="Times New Roman" w:eastAsia="仿宋_GB2312" w:hAnsi="Times New Roman" w:cs="Times New Roman" w:hint="eastAsia"/>
          <w:sz w:val="28"/>
          <w:szCs w:val="28"/>
        </w:rPr>
        <w:t>5</w:t>
      </w:r>
      <w:r w:rsidR="00772D28">
        <w:rPr>
          <w:rFonts w:ascii="Times New Roman" w:eastAsia="仿宋_GB2312" w:hAnsi="Times New Roman" w:cs="Times New Roman"/>
          <w:sz w:val="28"/>
          <w:szCs w:val="28"/>
        </w:rPr>
        <w:t>0</w:t>
      </w:r>
      <w:r w:rsidR="00772D28">
        <w:rPr>
          <w:rFonts w:ascii="Times New Roman" w:eastAsia="仿宋_GB2312" w:hAnsi="Times New Roman" w:cs="Times New Roman" w:hint="eastAsia"/>
          <w:sz w:val="28"/>
          <w:szCs w:val="28"/>
        </w:rPr>
        <w:t>人论坛核心成员、</w:t>
      </w:r>
      <w:r w:rsidR="009352E3" w:rsidRPr="009352E3">
        <w:rPr>
          <w:rFonts w:ascii="Times New Roman" w:eastAsia="仿宋_GB2312" w:hAnsi="Times New Roman" w:cs="Times New Roman" w:hint="eastAsia"/>
          <w:sz w:val="28"/>
          <w:szCs w:val="28"/>
        </w:rPr>
        <w:t>平安养老保险股份有限公司党委书记、董事长兼</w:t>
      </w:r>
      <w:r w:rsidR="009352E3" w:rsidRPr="009352E3">
        <w:rPr>
          <w:rFonts w:ascii="Times New Roman" w:eastAsia="仿宋_GB2312" w:hAnsi="Times New Roman" w:cs="Times New Roman" w:hint="eastAsia"/>
          <w:sz w:val="28"/>
          <w:szCs w:val="28"/>
        </w:rPr>
        <w:t>CEO</w:t>
      </w:r>
      <w:proofErr w:type="gramStart"/>
      <w:r w:rsidR="001A576E">
        <w:rPr>
          <w:rFonts w:ascii="Times New Roman" w:eastAsia="仿宋_GB2312" w:hAnsi="Times New Roman" w:cs="Times New Roman" w:hint="eastAsia"/>
          <w:sz w:val="28"/>
          <w:szCs w:val="28"/>
        </w:rPr>
        <w:t>甘为民接受</w:t>
      </w:r>
      <w:proofErr w:type="gramEnd"/>
      <w:r w:rsidR="001A576E">
        <w:rPr>
          <w:rFonts w:ascii="Times New Roman" w:eastAsia="仿宋_GB2312" w:hAnsi="Times New Roman" w:cs="Times New Roman" w:hint="eastAsia"/>
          <w:sz w:val="28"/>
          <w:szCs w:val="28"/>
        </w:rPr>
        <w:t>采访时表示，</w:t>
      </w:r>
      <w:r w:rsidR="006022F9" w:rsidRPr="006022F9">
        <w:rPr>
          <w:rFonts w:ascii="Times New Roman" w:eastAsia="仿宋_GB2312" w:hAnsi="Times New Roman" w:cs="Times New Roman" w:hint="eastAsia"/>
          <w:sz w:val="28"/>
          <w:szCs w:val="28"/>
        </w:rPr>
        <w:t>面对</w:t>
      </w:r>
      <w:r w:rsidR="004D2E78">
        <w:rPr>
          <w:rFonts w:ascii="Times New Roman" w:eastAsia="仿宋_GB2312" w:hAnsi="Times New Roman" w:cs="Times New Roman" w:hint="eastAsia"/>
          <w:sz w:val="28"/>
          <w:szCs w:val="28"/>
        </w:rPr>
        <w:t>新形势与新挑战</w:t>
      </w:r>
      <w:r w:rsidR="006022F9" w:rsidRPr="006022F9">
        <w:rPr>
          <w:rFonts w:ascii="Times New Roman" w:eastAsia="仿宋_GB2312" w:hAnsi="Times New Roman" w:cs="Times New Roman" w:hint="eastAsia"/>
          <w:sz w:val="28"/>
          <w:szCs w:val="28"/>
        </w:rPr>
        <w:t>，</w:t>
      </w:r>
      <w:r w:rsidR="00392AF4">
        <w:rPr>
          <w:rFonts w:ascii="Times New Roman" w:eastAsia="仿宋_GB2312" w:hAnsi="Times New Roman" w:cs="Times New Roman" w:hint="eastAsia"/>
          <w:sz w:val="28"/>
          <w:szCs w:val="28"/>
        </w:rPr>
        <w:t>养老金融机构</w:t>
      </w:r>
      <w:r w:rsidR="006A070E">
        <w:rPr>
          <w:rFonts w:ascii="Times New Roman" w:eastAsia="仿宋_GB2312" w:hAnsi="Times New Roman" w:cs="Times New Roman" w:hint="eastAsia"/>
          <w:sz w:val="28"/>
          <w:szCs w:val="28"/>
        </w:rPr>
        <w:t>应</w:t>
      </w:r>
      <w:r w:rsidR="006022F9" w:rsidRPr="006022F9">
        <w:rPr>
          <w:rFonts w:ascii="Times New Roman" w:eastAsia="仿宋_GB2312" w:hAnsi="Times New Roman" w:cs="Times New Roman" w:hint="eastAsia"/>
          <w:sz w:val="28"/>
          <w:szCs w:val="28"/>
        </w:rPr>
        <w:t>做好充分准备，将通过“年金</w:t>
      </w:r>
      <w:r w:rsidR="006022F9" w:rsidRPr="006022F9">
        <w:rPr>
          <w:rFonts w:ascii="Times New Roman" w:eastAsia="仿宋_GB2312" w:hAnsi="Times New Roman" w:cs="Times New Roman" w:hint="eastAsia"/>
          <w:sz w:val="28"/>
          <w:szCs w:val="28"/>
        </w:rPr>
        <w:t>+</w:t>
      </w:r>
      <w:r w:rsidR="006022F9" w:rsidRPr="006022F9">
        <w:rPr>
          <w:rFonts w:ascii="Times New Roman" w:eastAsia="仿宋_GB2312" w:hAnsi="Times New Roman" w:cs="Times New Roman" w:hint="eastAsia"/>
          <w:sz w:val="28"/>
          <w:szCs w:val="28"/>
        </w:rPr>
        <w:t>资管</w:t>
      </w:r>
      <w:r w:rsidR="006022F9" w:rsidRPr="006022F9">
        <w:rPr>
          <w:rFonts w:ascii="Times New Roman" w:eastAsia="仿宋_GB2312" w:hAnsi="Times New Roman" w:cs="Times New Roman" w:hint="eastAsia"/>
          <w:sz w:val="28"/>
          <w:szCs w:val="28"/>
        </w:rPr>
        <w:t>+</w:t>
      </w:r>
      <w:r w:rsidR="006022F9" w:rsidRPr="006022F9">
        <w:rPr>
          <w:rFonts w:ascii="Times New Roman" w:eastAsia="仿宋_GB2312" w:hAnsi="Times New Roman" w:cs="Times New Roman" w:hint="eastAsia"/>
          <w:sz w:val="28"/>
          <w:szCs w:val="28"/>
        </w:rPr>
        <w:t>保</w:t>
      </w:r>
      <w:r w:rsidR="006022F9" w:rsidRPr="006022F9">
        <w:rPr>
          <w:rFonts w:ascii="Times New Roman" w:eastAsia="仿宋_GB2312" w:hAnsi="Times New Roman" w:cs="Times New Roman" w:hint="eastAsia"/>
          <w:sz w:val="28"/>
          <w:szCs w:val="28"/>
        </w:rPr>
        <w:lastRenderedPageBreak/>
        <w:t>险</w:t>
      </w:r>
      <w:r w:rsidR="006022F9" w:rsidRPr="006022F9">
        <w:rPr>
          <w:rFonts w:ascii="Times New Roman" w:eastAsia="仿宋_GB2312" w:hAnsi="Times New Roman" w:cs="Times New Roman" w:hint="eastAsia"/>
          <w:sz w:val="28"/>
          <w:szCs w:val="28"/>
        </w:rPr>
        <w:t>+</w:t>
      </w:r>
      <w:r w:rsidR="006022F9" w:rsidRPr="006022F9">
        <w:rPr>
          <w:rFonts w:ascii="Times New Roman" w:eastAsia="仿宋_GB2312" w:hAnsi="Times New Roman" w:cs="Times New Roman" w:hint="eastAsia"/>
          <w:sz w:val="28"/>
          <w:szCs w:val="28"/>
        </w:rPr>
        <w:t>健康管理”的多元化平台，以养老服务、财富管理为入口，将个人的养老财富管理、商业保险、健康管理服务、养老服务有机整合，构建一体化的养老生态圈，提供全生命周期的养老健康服务，为企业及个人客户提供集保险、年金、健康服务、财富管理等一站式服务解决方案。</w:t>
      </w:r>
      <w:r w:rsidR="00AB1BA6" w:rsidRPr="00AB1BA6">
        <w:rPr>
          <w:rFonts w:ascii="Times New Roman" w:eastAsia="仿宋_GB2312" w:hAnsi="Times New Roman" w:cs="Times New Roman" w:hint="eastAsia"/>
          <w:sz w:val="28"/>
          <w:szCs w:val="28"/>
        </w:rPr>
        <w:t>同时建议拉长年金考核周期。</w:t>
      </w:r>
      <w:r w:rsidR="00AB1BA6">
        <w:rPr>
          <w:rFonts w:ascii="Times New Roman" w:eastAsia="仿宋_GB2312" w:hAnsi="Times New Roman" w:cs="Times New Roman" w:hint="eastAsia"/>
          <w:sz w:val="28"/>
          <w:szCs w:val="28"/>
        </w:rPr>
        <w:t>（证券时报）</w:t>
      </w:r>
    </w:p>
    <w:p w14:paraId="224E22EB" w14:textId="77777777" w:rsidR="0037174B" w:rsidRDefault="0037174B" w:rsidP="006F1213">
      <w:pPr>
        <w:ind w:firstLineChars="200" w:firstLine="560"/>
        <w:rPr>
          <w:rFonts w:ascii="Times New Roman" w:eastAsia="仿宋_GB2312" w:hAnsi="Times New Roman" w:cs="Times New Roman"/>
          <w:sz w:val="28"/>
          <w:szCs w:val="28"/>
        </w:rPr>
      </w:pPr>
    </w:p>
    <w:p w14:paraId="6B73F33D" w14:textId="606695DD" w:rsidR="000D67B2" w:rsidRPr="006C5ECC" w:rsidRDefault="00A145F9" w:rsidP="000932A7">
      <w:pPr>
        <w:spacing w:beforeLines="100" w:before="312" w:afterLines="50" w:after="156"/>
        <w:jc w:val="left"/>
        <w:rPr>
          <w:rFonts w:ascii="Times New Roman" w:eastAsia="华文中宋" w:hAnsi="Times New Roman" w:cs="Times New Roman"/>
          <w:b/>
          <w:color w:val="C00000"/>
          <w:sz w:val="32"/>
          <w:szCs w:val="22"/>
          <w:u w:val="single"/>
        </w:rPr>
      </w:pPr>
      <w:r w:rsidRPr="007B4DFF">
        <w:rPr>
          <w:rFonts w:ascii="Times New Roman" w:eastAsia="华文中宋" w:hAnsi="Times New Roman" w:cs="Times New Roman"/>
          <w:b/>
          <w:color w:val="C00000"/>
          <w:sz w:val="32"/>
          <w:szCs w:val="22"/>
          <w:u w:val="single"/>
        </w:rPr>
        <w:t>国际视野</w:t>
      </w:r>
    </w:p>
    <w:p w14:paraId="5DE9C42B" w14:textId="492B291C" w:rsidR="00C64161" w:rsidRPr="00C64161" w:rsidRDefault="00C64161" w:rsidP="00B34D8C">
      <w:pPr>
        <w:spacing w:beforeLines="50" w:before="156" w:afterLines="50" w:after="156"/>
        <w:ind w:firstLineChars="200" w:firstLine="561"/>
        <w:rPr>
          <w:rFonts w:ascii="Times New Roman" w:eastAsia="华文楷体" w:hAnsi="Times New Roman" w:cs="Times New Roman"/>
          <w:b/>
          <w:color w:val="C00000"/>
          <w:sz w:val="28"/>
          <w:szCs w:val="22"/>
        </w:rPr>
      </w:pPr>
      <w:r w:rsidRPr="00C64161">
        <w:rPr>
          <w:rFonts w:ascii="Times New Roman" w:eastAsia="华文楷体" w:hAnsi="Times New Roman" w:cs="Times New Roman"/>
          <w:b/>
          <w:color w:val="C00000"/>
          <w:sz w:val="28"/>
          <w:szCs w:val="22"/>
        </w:rPr>
        <w:t>美国</w:t>
      </w:r>
      <w:r w:rsidR="00FC395C">
        <w:rPr>
          <w:rFonts w:ascii="Times New Roman" w:eastAsia="华文楷体" w:hAnsi="Times New Roman" w:cs="Times New Roman" w:hint="eastAsia"/>
          <w:b/>
          <w:color w:val="C00000"/>
          <w:sz w:val="28"/>
          <w:szCs w:val="22"/>
        </w:rPr>
        <w:t xml:space="preserve"> |</w:t>
      </w:r>
      <w:r w:rsidR="00FC395C">
        <w:rPr>
          <w:rFonts w:ascii="Times New Roman" w:eastAsia="华文楷体" w:hAnsi="Times New Roman" w:cs="Times New Roman"/>
          <w:b/>
          <w:color w:val="C00000"/>
          <w:sz w:val="28"/>
          <w:szCs w:val="22"/>
        </w:rPr>
        <w:t xml:space="preserve"> </w:t>
      </w:r>
      <w:r w:rsidRPr="00C64161">
        <w:rPr>
          <w:rFonts w:ascii="Times New Roman" w:eastAsia="华文楷体" w:hAnsi="Times New Roman" w:cs="Times New Roman"/>
          <w:b/>
          <w:color w:val="C00000"/>
          <w:sz w:val="28"/>
          <w:szCs w:val="22"/>
        </w:rPr>
        <w:t>企业养老金资产价值</w:t>
      </w:r>
      <w:r w:rsidRPr="00C64161">
        <w:rPr>
          <w:rFonts w:ascii="Times New Roman" w:eastAsia="华文楷体" w:hAnsi="Times New Roman" w:cs="Times New Roman"/>
          <w:b/>
          <w:color w:val="C00000"/>
          <w:sz w:val="28"/>
          <w:szCs w:val="22"/>
        </w:rPr>
        <w:t>6</w:t>
      </w:r>
      <w:r w:rsidRPr="00C64161">
        <w:rPr>
          <w:rFonts w:ascii="Times New Roman" w:eastAsia="华文楷体" w:hAnsi="Times New Roman" w:cs="Times New Roman"/>
          <w:b/>
          <w:color w:val="C00000"/>
          <w:sz w:val="28"/>
          <w:szCs w:val="22"/>
        </w:rPr>
        <w:t>个月来首次下跌</w:t>
      </w:r>
    </w:p>
    <w:p w14:paraId="6C178B12" w14:textId="66ACBF61" w:rsidR="00C64161" w:rsidRDefault="00C64161" w:rsidP="008177AA">
      <w:pPr>
        <w:ind w:firstLineChars="200" w:firstLine="560"/>
        <w:rPr>
          <w:rFonts w:ascii="Times New Roman" w:eastAsia="仿宋_GB2312" w:hAnsi="Times New Roman" w:cs="Times New Roman"/>
          <w:sz w:val="28"/>
          <w:szCs w:val="28"/>
        </w:rPr>
      </w:pPr>
      <w:r w:rsidRPr="00C64161">
        <w:rPr>
          <w:rFonts w:ascii="Times New Roman" w:eastAsia="仿宋_GB2312" w:hAnsi="Times New Roman" w:cs="Times New Roman" w:hint="eastAsia"/>
          <w:sz w:val="28"/>
          <w:szCs w:val="28"/>
        </w:rPr>
        <w:t>Milliman</w:t>
      </w:r>
      <w:r w:rsidRPr="00C64161">
        <w:rPr>
          <w:rFonts w:ascii="Times New Roman" w:eastAsia="仿宋_GB2312" w:hAnsi="Times New Roman" w:cs="Times New Roman" w:hint="eastAsia"/>
          <w:sz w:val="28"/>
          <w:szCs w:val="28"/>
        </w:rPr>
        <w:t>公司表示，</w:t>
      </w:r>
      <w:r w:rsidRPr="00C64161">
        <w:rPr>
          <w:rFonts w:ascii="Times New Roman" w:eastAsia="仿宋_GB2312" w:hAnsi="Times New Roman" w:cs="Times New Roman" w:hint="eastAsia"/>
          <w:sz w:val="28"/>
          <w:szCs w:val="28"/>
        </w:rPr>
        <w:t>9</w:t>
      </w:r>
      <w:r w:rsidRPr="00C64161">
        <w:rPr>
          <w:rFonts w:ascii="Times New Roman" w:eastAsia="仿宋_GB2312" w:hAnsi="Times New Roman" w:cs="Times New Roman" w:hint="eastAsia"/>
          <w:sz w:val="28"/>
          <w:szCs w:val="28"/>
        </w:rPr>
        <w:t>月份美国企业养老金投资损失了</w:t>
      </w:r>
      <w:r w:rsidRPr="00C64161">
        <w:rPr>
          <w:rFonts w:ascii="Times New Roman" w:eastAsia="仿宋_GB2312" w:hAnsi="Times New Roman" w:cs="Times New Roman" w:hint="eastAsia"/>
          <w:sz w:val="28"/>
          <w:szCs w:val="28"/>
        </w:rPr>
        <w:t>0.74%</w:t>
      </w:r>
      <w:r w:rsidRPr="00C64161">
        <w:rPr>
          <w:rFonts w:ascii="Times New Roman" w:eastAsia="仿宋_GB2312" w:hAnsi="Times New Roman" w:cs="Times New Roman" w:hint="eastAsia"/>
          <w:sz w:val="28"/>
          <w:szCs w:val="28"/>
        </w:rPr>
        <w:t>（</w:t>
      </w:r>
      <w:r w:rsidRPr="00C64161">
        <w:rPr>
          <w:rFonts w:ascii="Times New Roman" w:eastAsia="仿宋_GB2312" w:hAnsi="Times New Roman" w:cs="Times New Roman" w:hint="eastAsia"/>
          <w:sz w:val="28"/>
          <w:szCs w:val="28"/>
        </w:rPr>
        <w:t>170</w:t>
      </w:r>
      <w:r w:rsidRPr="00C64161">
        <w:rPr>
          <w:rFonts w:ascii="Times New Roman" w:eastAsia="仿宋_GB2312" w:hAnsi="Times New Roman" w:cs="Times New Roman" w:hint="eastAsia"/>
          <w:sz w:val="28"/>
          <w:szCs w:val="28"/>
        </w:rPr>
        <w:t>亿美元），这是</w:t>
      </w:r>
      <w:r w:rsidRPr="00C64161">
        <w:rPr>
          <w:rFonts w:ascii="Times New Roman" w:eastAsia="仿宋_GB2312" w:hAnsi="Times New Roman" w:cs="Times New Roman" w:hint="eastAsia"/>
          <w:sz w:val="28"/>
          <w:szCs w:val="28"/>
        </w:rPr>
        <w:t>6</w:t>
      </w:r>
      <w:r w:rsidRPr="00C64161">
        <w:rPr>
          <w:rFonts w:ascii="Times New Roman" w:eastAsia="仿宋_GB2312" w:hAnsi="Times New Roman" w:cs="Times New Roman" w:hint="eastAsia"/>
          <w:sz w:val="28"/>
          <w:szCs w:val="28"/>
        </w:rPr>
        <w:t>个月来企业养老金资产价值首次下降。根据</w:t>
      </w:r>
      <w:r w:rsidRPr="00C64161">
        <w:rPr>
          <w:rFonts w:ascii="Times New Roman" w:eastAsia="仿宋_GB2312" w:hAnsi="Times New Roman" w:cs="Times New Roman" w:hint="eastAsia"/>
          <w:sz w:val="28"/>
          <w:szCs w:val="28"/>
        </w:rPr>
        <w:t>Milliman 100</w:t>
      </w:r>
      <w:r w:rsidRPr="00C64161">
        <w:rPr>
          <w:rFonts w:ascii="Times New Roman" w:eastAsia="仿宋_GB2312" w:hAnsi="Times New Roman" w:cs="Times New Roman" w:hint="eastAsia"/>
          <w:sz w:val="28"/>
          <w:szCs w:val="28"/>
        </w:rPr>
        <w:t>养老金基金指数（</w:t>
      </w:r>
      <w:r w:rsidRPr="00C64161">
        <w:rPr>
          <w:rFonts w:ascii="Times New Roman" w:eastAsia="仿宋_GB2312" w:hAnsi="Times New Roman" w:cs="Times New Roman" w:hint="eastAsia"/>
          <w:sz w:val="28"/>
          <w:szCs w:val="28"/>
        </w:rPr>
        <w:t>PFI</w:t>
      </w:r>
      <w:r w:rsidRPr="00C64161">
        <w:rPr>
          <w:rFonts w:ascii="Times New Roman" w:eastAsia="仿宋_GB2312" w:hAnsi="Times New Roman" w:cs="Times New Roman" w:hint="eastAsia"/>
          <w:sz w:val="28"/>
          <w:szCs w:val="28"/>
        </w:rPr>
        <w:t>）的追踪，资产价值的下降导致</w:t>
      </w:r>
      <w:r w:rsidRPr="00C64161">
        <w:rPr>
          <w:rFonts w:ascii="Times New Roman" w:eastAsia="仿宋_GB2312" w:hAnsi="Times New Roman" w:cs="Times New Roman" w:hint="eastAsia"/>
          <w:sz w:val="28"/>
          <w:szCs w:val="28"/>
        </w:rPr>
        <w:t>100</w:t>
      </w:r>
      <w:r w:rsidRPr="00C64161">
        <w:rPr>
          <w:rFonts w:ascii="Times New Roman" w:eastAsia="仿宋_GB2312" w:hAnsi="Times New Roman" w:cs="Times New Roman" w:hint="eastAsia"/>
          <w:sz w:val="28"/>
          <w:szCs w:val="28"/>
        </w:rPr>
        <w:t>个最大的企业固定受益计划（</w:t>
      </w:r>
      <w:r w:rsidRPr="00C64161">
        <w:rPr>
          <w:rFonts w:ascii="Times New Roman" w:eastAsia="仿宋_GB2312" w:hAnsi="Times New Roman" w:cs="Times New Roman" w:hint="eastAsia"/>
          <w:sz w:val="28"/>
          <w:szCs w:val="28"/>
        </w:rPr>
        <w:t>DB</w:t>
      </w:r>
      <w:r w:rsidRPr="00C64161">
        <w:rPr>
          <w:rFonts w:ascii="Times New Roman" w:eastAsia="仿宋_GB2312" w:hAnsi="Times New Roman" w:cs="Times New Roman" w:hint="eastAsia"/>
          <w:sz w:val="28"/>
          <w:szCs w:val="28"/>
        </w:rPr>
        <w:t>）养老金计划的平均资金比率从</w:t>
      </w:r>
      <w:r w:rsidRPr="00C64161">
        <w:rPr>
          <w:rFonts w:ascii="Times New Roman" w:eastAsia="仿宋_GB2312" w:hAnsi="Times New Roman" w:cs="Times New Roman" w:hint="eastAsia"/>
          <w:sz w:val="28"/>
          <w:szCs w:val="28"/>
        </w:rPr>
        <w:t>8</w:t>
      </w:r>
      <w:r w:rsidRPr="00C64161">
        <w:rPr>
          <w:rFonts w:ascii="Times New Roman" w:eastAsia="仿宋_GB2312" w:hAnsi="Times New Roman" w:cs="Times New Roman" w:hint="eastAsia"/>
          <w:sz w:val="28"/>
          <w:szCs w:val="28"/>
        </w:rPr>
        <w:t>月底的</w:t>
      </w:r>
      <w:r w:rsidRPr="00C64161">
        <w:rPr>
          <w:rFonts w:ascii="Times New Roman" w:eastAsia="仿宋_GB2312" w:hAnsi="Times New Roman" w:cs="Times New Roman" w:hint="eastAsia"/>
          <w:sz w:val="28"/>
          <w:szCs w:val="28"/>
        </w:rPr>
        <w:t>85%</w:t>
      </w:r>
      <w:r w:rsidRPr="00C64161">
        <w:rPr>
          <w:rFonts w:ascii="Times New Roman" w:eastAsia="仿宋_GB2312" w:hAnsi="Times New Roman" w:cs="Times New Roman" w:hint="eastAsia"/>
          <w:sz w:val="28"/>
          <w:szCs w:val="28"/>
        </w:rPr>
        <w:t>下降到</w:t>
      </w:r>
      <w:r w:rsidRPr="00C64161">
        <w:rPr>
          <w:rFonts w:ascii="Times New Roman" w:eastAsia="仿宋_GB2312" w:hAnsi="Times New Roman" w:cs="Times New Roman" w:hint="eastAsia"/>
          <w:sz w:val="28"/>
          <w:szCs w:val="28"/>
        </w:rPr>
        <w:t>84.5%</w:t>
      </w:r>
      <w:r w:rsidRPr="00C64161">
        <w:rPr>
          <w:rFonts w:ascii="Times New Roman" w:eastAsia="仿宋_GB2312" w:hAnsi="Times New Roman" w:cs="Times New Roman" w:hint="eastAsia"/>
          <w:sz w:val="28"/>
          <w:szCs w:val="28"/>
        </w:rPr>
        <w:t>。企业养老金的总市值由</w:t>
      </w:r>
      <w:r w:rsidRPr="00C64161">
        <w:rPr>
          <w:rFonts w:ascii="Times New Roman" w:eastAsia="仿宋_GB2312" w:hAnsi="Times New Roman" w:cs="Times New Roman" w:hint="eastAsia"/>
          <w:sz w:val="28"/>
          <w:szCs w:val="28"/>
        </w:rPr>
        <w:t>1.671</w:t>
      </w:r>
      <w:proofErr w:type="gramStart"/>
      <w:r w:rsidRPr="00C64161">
        <w:rPr>
          <w:rFonts w:ascii="Times New Roman" w:eastAsia="仿宋_GB2312" w:hAnsi="Times New Roman" w:cs="Times New Roman" w:hint="eastAsia"/>
          <w:sz w:val="28"/>
          <w:szCs w:val="28"/>
        </w:rPr>
        <w:t>万亿</w:t>
      </w:r>
      <w:proofErr w:type="gramEnd"/>
      <w:r w:rsidRPr="00C64161">
        <w:rPr>
          <w:rFonts w:ascii="Times New Roman" w:eastAsia="仿宋_GB2312" w:hAnsi="Times New Roman" w:cs="Times New Roman" w:hint="eastAsia"/>
          <w:sz w:val="28"/>
          <w:szCs w:val="28"/>
        </w:rPr>
        <w:t>美元</w:t>
      </w:r>
      <w:proofErr w:type="gramStart"/>
      <w:r w:rsidRPr="00C64161">
        <w:rPr>
          <w:rFonts w:ascii="Times New Roman" w:eastAsia="仿宋_GB2312" w:hAnsi="Times New Roman" w:cs="Times New Roman" w:hint="eastAsia"/>
          <w:sz w:val="28"/>
          <w:szCs w:val="28"/>
        </w:rPr>
        <w:t>元</w:t>
      </w:r>
      <w:proofErr w:type="gramEnd"/>
      <w:r w:rsidRPr="00C64161">
        <w:rPr>
          <w:rFonts w:ascii="Times New Roman" w:eastAsia="仿宋_GB2312" w:hAnsi="Times New Roman" w:cs="Times New Roman" w:hint="eastAsia"/>
          <w:sz w:val="28"/>
          <w:szCs w:val="28"/>
        </w:rPr>
        <w:t>降至</w:t>
      </w:r>
      <w:r w:rsidRPr="00C64161">
        <w:rPr>
          <w:rFonts w:ascii="Times New Roman" w:eastAsia="仿宋_GB2312" w:hAnsi="Times New Roman" w:cs="Times New Roman" w:hint="eastAsia"/>
          <w:sz w:val="28"/>
          <w:szCs w:val="28"/>
        </w:rPr>
        <w:t>1.653</w:t>
      </w:r>
      <w:proofErr w:type="gramStart"/>
      <w:r w:rsidRPr="00C64161">
        <w:rPr>
          <w:rFonts w:ascii="Times New Roman" w:eastAsia="仿宋_GB2312" w:hAnsi="Times New Roman" w:cs="Times New Roman" w:hint="eastAsia"/>
          <w:sz w:val="28"/>
          <w:szCs w:val="28"/>
        </w:rPr>
        <w:t>万亿</w:t>
      </w:r>
      <w:proofErr w:type="gramEnd"/>
      <w:r w:rsidRPr="00C64161">
        <w:rPr>
          <w:rFonts w:ascii="Times New Roman" w:eastAsia="仿宋_GB2312" w:hAnsi="Times New Roman" w:cs="Times New Roman" w:hint="eastAsia"/>
          <w:sz w:val="28"/>
          <w:szCs w:val="28"/>
        </w:rPr>
        <w:t>美元。此外，养老金的赤字增加了</w:t>
      </w:r>
      <w:r w:rsidRPr="00C64161">
        <w:rPr>
          <w:rFonts w:ascii="Times New Roman" w:eastAsia="仿宋_GB2312" w:hAnsi="Times New Roman" w:cs="Times New Roman" w:hint="eastAsia"/>
          <w:sz w:val="28"/>
          <w:szCs w:val="28"/>
        </w:rPr>
        <w:t>80</w:t>
      </w:r>
      <w:r w:rsidRPr="00C64161">
        <w:rPr>
          <w:rFonts w:ascii="Times New Roman" w:eastAsia="仿宋_GB2312" w:hAnsi="Times New Roman" w:cs="Times New Roman" w:hint="eastAsia"/>
          <w:sz w:val="28"/>
          <w:szCs w:val="28"/>
        </w:rPr>
        <w:t>亿元，而预期履约负债则减少</w:t>
      </w:r>
      <w:r w:rsidRPr="00C64161">
        <w:rPr>
          <w:rFonts w:ascii="Times New Roman" w:eastAsia="仿宋_GB2312" w:hAnsi="Times New Roman" w:cs="Times New Roman" w:hint="eastAsia"/>
          <w:sz w:val="28"/>
          <w:szCs w:val="28"/>
        </w:rPr>
        <w:t>90</w:t>
      </w:r>
      <w:r w:rsidRPr="00C64161">
        <w:rPr>
          <w:rFonts w:ascii="Times New Roman" w:eastAsia="仿宋_GB2312" w:hAnsi="Times New Roman" w:cs="Times New Roman" w:hint="eastAsia"/>
          <w:sz w:val="28"/>
          <w:szCs w:val="28"/>
        </w:rPr>
        <w:t>亿元。预期履约负债的减少源于月度贴现率的提升，即从</w:t>
      </w:r>
      <w:r w:rsidRPr="00C64161">
        <w:rPr>
          <w:rFonts w:ascii="Times New Roman" w:eastAsia="仿宋_GB2312" w:hAnsi="Times New Roman" w:cs="Times New Roman" w:hint="eastAsia"/>
          <w:sz w:val="28"/>
          <w:szCs w:val="28"/>
        </w:rPr>
        <w:t>8</w:t>
      </w:r>
      <w:r w:rsidRPr="00C64161">
        <w:rPr>
          <w:rFonts w:ascii="Times New Roman" w:eastAsia="仿宋_GB2312" w:hAnsi="Times New Roman" w:cs="Times New Roman" w:hint="eastAsia"/>
          <w:sz w:val="28"/>
          <w:szCs w:val="28"/>
        </w:rPr>
        <w:t>月份的</w:t>
      </w:r>
      <w:r w:rsidRPr="00C64161">
        <w:rPr>
          <w:rFonts w:ascii="Times New Roman" w:eastAsia="仿宋_GB2312" w:hAnsi="Times New Roman" w:cs="Times New Roman" w:hint="eastAsia"/>
          <w:sz w:val="28"/>
          <w:szCs w:val="28"/>
        </w:rPr>
        <w:t>2.54%</w:t>
      </w:r>
      <w:r w:rsidRPr="00C64161">
        <w:rPr>
          <w:rFonts w:ascii="Times New Roman" w:eastAsia="仿宋_GB2312" w:hAnsi="Times New Roman" w:cs="Times New Roman" w:hint="eastAsia"/>
          <w:sz w:val="28"/>
          <w:szCs w:val="28"/>
        </w:rPr>
        <w:t>提高</w:t>
      </w:r>
      <w:r w:rsidRPr="00C64161">
        <w:rPr>
          <w:rFonts w:ascii="Times New Roman" w:eastAsia="仿宋_GB2312" w:hAnsi="Times New Roman" w:cs="Times New Roman" w:hint="eastAsia"/>
          <w:sz w:val="28"/>
          <w:szCs w:val="28"/>
        </w:rPr>
        <w:t>3</w:t>
      </w:r>
      <w:r w:rsidRPr="00C64161">
        <w:rPr>
          <w:rFonts w:ascii="Times New Roman" w:eastAsia="仿宋_GB2312" w:hAnsi="Times New Roman" w:cs="Times New Roman" w:hint="eastAsia"/>
          <w:sz w:val="28"/>
          <w:szCs w:val="28"/>
        </w:rPr>
        <w:t>个基点至</w:t>
      </w:r>
      <w:r w:rsidRPr="00C64161">
        <w:rPr>
          <w:rFonts w:ascii="Times New Roman" w:eastAsia="仿宋_GB2312" w:hAnsi="Times New Roman" w:cs="Times New Roman" w:hint="eastAsia"/>
          <w:sz w:val="28"/>
          <w:szCs w:val="28"/>
        </w:rPr>
        <w:t>2.57%</w:t>
      </w:r>
      <w:r w:rsidRPr="00C64161">
        <w:rPr>
          <w:rFonts w:ascii="Times New Roman" w:eastAsia="仿宋_GB2312" w:hAnsi="Times New Roman" w:cs="Times New Roman" w:hint="eastAsia"/>
          <w:sz w:val="28"/>
          <w:szCs w:val="28"/>
        </w:rPr>
        <w:t>，自</w:t>
      </w:r>
      <w:r w:rsidRPr="00C64161">
        <w:rPr>
          <w:rFonts w:ascii="Times New Roman" w:eastAsia="仿宋_GB2312" w:hAnsi="Times New Roman" w:cs="Times New Roman" w:hint="eastAsia"/>
          <w:sz w:val="28"/>
          <w:szCs w:val="28"/>
        </w:rPr>
        <w:t>7</w:t>
      </w:r>
      <w:r w:rsidRPr="00C64161">
        <w:rPr>
          <w:rFonts w:ascii="Times New Roman" w:eastAsia="仿宋_GB2312" w:hAnsi="Times New Roman" w:cs="Times New Roman" w:hint="eastAsia"/>
          <w:sz w:val="28"/>
          <w:szCs w:val="28"/>
        </w:rPr>
        <w:t>月以来，贴现率已连续两个月上升。（</w:t>
      </w:r>
      <w:r w:rsidRPr="00C64161">
        <w:rPr>
          <w:rFonts w:ascii="Times New Roman" w:eastAsia="仿宋_GB2312" w:hAnsi="Times New Roman" w:cs="Times New Roman" w:hint="eastAsia"/>
          <w:sz w:val="28"/>
          <w:szCs w:val="28"/>
        </w:rPr>
        <w:t>Chief Investment Officer</w:t>
      </w:r>
      <w:r w:rsidRPr="00C64161">
        <w:rPr>
          <w:rFonts w:ascii="Times New Roman" w:eastAsia="仿宋_GB2312" w:hAnsi="Times New Roman" w:cs="Times New Roman" w:hint="eastAsia"/>
          <w:sz w:val="28"/>
          <w:szCs w:val="28"/>
        </w:rPr>
        <w:t>）</w:t>
      </w:r>
    </w:p>
    <w:p w14:paraId="314A8609" w14:textId="77777777" w:rsidR="008D0F4D" w:rsidRPr="006E7A49" w:rsidRDefault="008D0F4D" w:rsidP="008D0F4D">
      <w:pPr>
        <w:spacing w:beforeLines="50" w:before="156" w:afterLines="50" w:after="156"/>
        <w:ind w:firstLineChars="200" w:firstLine="561"/>
        <w:rPr>
          <w:rFonts w:ascii="Times New Roman" w:eastAsia="华文楷体" w:hAnsi="Times New Roman" w:cs="Times New Roman"/>
          <w:b/>
          <w:color w:val="C00000"/>
          <w:sz w:val="28"/>
          <w:szCs w:val="22"/>
        </w:rPr>
      </w:pPr>
      <w:bookmarkStart w:id="7" w:name="_Hlk53734531"/>
      <w:r w:rsidRPr="006E7A49">
        <w:rPr>
          <w:rFonts w:ascii="Times New Roman" w:eastAsia="华文楷体" w:hAnsi="Times New Roman" w:cs="Times New Roman" w:hint="eastAsia"/>
          <w:b/>
          <w:color w:val="C00000"/>
          <w:sz w:val="28"/>
          <w:szCs w:val="22"/>
        </w:rPr>
        <w:t>瑞典</w:t>
      </w:r>
      <w:r>
        <w:rPr>
          <w:rFonts w:ascii="Times New Roman" w:eastAsia="华文楷体" w:hAnsi="Times New Roman" w:cs="Times New Roman" w:hint="eastAsia"/>
          <w:b/>
          <w:color w:val="C00000"/>
          <w:sz w:val="28"/>
          <w:szCs w:val="22"/>
        </w:rPr>
        <w:t xml:space="preserve"> </w:t>
      </w:r>
      <w:r w:rsidRPr="00BD02A9">
        <w:rPr>
          <w:rFonts w:ascii="Times New Roman" w:eastAsia="华文楷体" w:hAnsi="Times New Roman" w:cs="Times New Roman" w:hint="eastAsia"/>
          <w:b/>
          <w:color w:val="C00000"/>
          <w:sz w:val="28"/>
          <w:szCs w:val="22"/>
        </w:rPr>
        <w:t>|</w:t>
      </w:r>
      <w:r>
        <w:rPr>
          <w:rFonts w:ascii="Times New Roman" w:eastAsia="华文楷体" w:hAnsi="Times New Roman" w:cs="Times New Roman"/>
          <w:b/>
          <w:color w:val="C00000"/>
          <w:sz w:val="28"/>
          <w:szCs w:val="22"/>
        </w:rPr>
        <w:t xml:space="preserve"> </w:t>
      </w:r>
      <w:r w:rsidRPr="006E7A49">
        <w:rPr>
          <w:rFonts w:ascii="Times New Roman" w:eastAsia="华文楷体" w:hAnsi="Times New Roman" w:cs="Times New Roman" w:hint="eastAsia"/>
          <w:b/>
          <w:color w:val="C00000"/>
          <w:sz w:val="28"/>
          <w:szCs w:val="22"/>
        </w:rPr>
        <w:t>AP7</w:t>
      </w:r>
      <w:r w:rsidRPr="006E7A49">
        <w:rPr>
          <w:rFonts w:ascii="Times New Roman" w:eastAsia="华文楷体" w:hAnsi="Times New Roman" w:cs="Times New Roman" w:hint="eastAsia"/>
          <w:b/>
          <w:color w:val="C00000"/>
          <w:sz w:val="28"/>
          <w:szCs w:val="22"/>
        </w:rPr>
        <w:t>的默认基金表现逊色于其补充私人养老金</w:t>
      </w:r>
    </w:p>
    <w:bookmarkEnd w:id="7"/>
    <w:p w14:paraId="1304D679" w14:textId="77777777" w:rsidR="008D0F4D" w:rsidRPr="001F0DCF" w:rsidRDefault="008D0F4D" w:rsidP="008D0F4D">
      <w:pPr>
        <w:spacing w:beforeLines="50" w:before="156" w:afterLines="50" w:after="156"/>
        <w:ind w:firstLineChars="200" w:firstLine="560"/>
        <w:rPr>
          <w:rFonts w:ascii="Times New Roman" w:eastAsia="仿宋_GB2312" w:hAnsi="Times New Roman"/>
          <w:sz w:val="28"/>
          <w:szCs w:val="28"/>
        </w:rPr>
      </w:pPr>
      <w:r w:rsidRPr="001F0DCF">
        <w:rPr>
          <w:rFonts w:ascii="Times New Roman" w:eastAsia="仿宋_GB2312" w:hAnsi="Times New Roman" w:hint="eastAsia"/>
          <w:sz w:val="28"/>
          <w:szCs w:val="28"/>
        </w:rPr>
        <w:t>2020</w:t>
      </w:r>
      <w:r w:rsidRPr="001F0DCF">
        <w:rPr>
          <w:rFonts w:ascii="Times New Roman" w:eastAsia="仿宋_GB2312" w:hAnsi="Times New Roman" w:hint="eastAsia"/>
          <w:sz w:val="28"/>
          <w:szCs w:val="28"/>
        </w:rPr>
        <w:t>年上半年</w:t>
      </w:r>
      <w:r>
        <w:rPr>
          <w:rFonts w:ascii="Times New Roman" w:eastAsia="仿宋_GB2312" w:hAnsi="Times New Roman" w:hint="eastAsia"/>
          <w:sz w:val="28"/>
          <w:szCs w:val="28"/>
        </w:rPr>
        <w:t>，</w:t>
      </w:r>
      <w:r w:rsidRPr="001F0DCF">
        <w:rPr>
          <w:rFonts w:ascii="Times New Roman" w:eastAsia="仿宋_GB2312" w:hAnsi="Times New Roman" w:hint="eastAsia"/>
          <w:sz w:val="28"/>
          <w:szCs w:val="28"/>
        </w:rPr>
        <w:t>瑞典最大的国家养老基金</w:t>
      </w:r>
      <w:r w:rsidRPr="001F0DCF">
        <w:rPr>
          <w:rFonts w:ascii="Times New Roman" w:eastAsia="仿宋_GB2312" w:hAnsi="Times New Roman" w:hint="eastAsia"/>
          <w:sz w:val="28"/>
          <w:szCs w:val="28"/>
        </w:rPr>
        <w:t>AP7</w:t>
      </w:r>
      <w:r w:rsidRPr="001F0DCF">
        <w:rPr>
          <w:rFonts w:ascii="Times New Roman" w:eastAsia="仿宋_GB2312" w:hAnsi="Times New Roman" w:hint="eastAsia"/>
          <w:sz w:val="28"/>
          <w:szCs w:val="28"/>
        </w:rPr>
        <w:t>表现逊于基准，其亏损是私人运作的补充养老金（</w:t>
      </w:r>
      <w:r w:rsidRPr="001F0DCF">
        <w:rPr>
          <w:rFonts w:ascii="Times New Roman" w:eastAsia="仿宋_GB2312" w:hAnsi="Times New Roman" w:hint="eastAsia"/>
          <w:sz w:val="28"/>
          <w:szCs w:val="28"/>
        </w:rPr>
        <w:t>Premium Pension System</w:t>
      </w:r>
      <w:r w:rsidRPr="001F0DCF">
        <w:rPr>
          <w:rFonts w:ascii="Times New Roman" w:eastAsia="仿宋_GB2312" w:hAnsi="Times New Roman" w:hint="eastAsia"/>
          <w:sz w:val="28"/>
          <w:szCs w:val="28"/>
        </w:rPr>
        <w:t>）亏损的两</w:t>
      </w:r>
      <w:r w:rsidRPr="001F0DCF">
        <w:rPr>
          <w:rFonts w:ascii="Times New Roman" w:eastAsia="仿宋_GB2312" w:hAnsi="Times New Roman" w:hint="eastAsia"/>
          <w:sz w:val="28"/>
          <w:szCs w:val="28"/>
        </w:rPr>
        <w:lastRenderedPageBreak/>
        <w:t>倍。在</w:t>
      </w:r>
      <w:r w:rsidRPr="001F0DCF">
        <w:rPr>
          <w:rFonts w:ascii="Times New Roman" w:eastAsia="仿宋_GB2312" w:hAnsi="Times New Roman" w:hint="eastAsia"/>
          <w:sz w:val="28"/>
          <w:szCs w:val="28"/>
        </w:rPr>
        <w:t>1</w:t>
      </w:r>
      <w:r w:rsidRPr="001F0DCF">
        <w:rPr>
          <w:rFonts w:ascii="Times New Roman" w:eastAsia="仿宋_GB2312" w:hAnsi="Times New Roman" w:hint="eastAsia"/>
          <w:sz w:val="28"/>
          <w:szCs w:val="28"/>
        </w:rPr>
        <w:t>至</w:t>
      </w:r>
      <w:r w:rsidRPr="001F0DCF">
        <w:rPr>
          <w:rFonts w:ascii="Times New Roman" w:eastAsia="仿宋_GB2312" w:hAnsi="Times New Roman" w:hint="eastAsia"/>
          <w:sz w:val="28"/>
          <w:szCs w:val="28"/>
        </w:rPr>
        <w:t>6</w:t>
      </w:r>
      <w:r w:rsidRPr="001F0DCF">
        <w:rPr>
          <w:rFonts w:ascii="Times New Roman" w:eastAsia="仿宋_GB2312" w:hAnsi="Times New Roman" w:hint="eastAsia"/>
          <w:sz w:val="28"/>
          <w:szCs w:val="28"/>
        </w:rPr>
        <w:t>月的中期报告中，</w:t>
      </w:r>
      <w:r w:rsidRPr="001F0DCF">
        <w:rPr>
          <w:rFonts w:ascii="Times New Roman" w:eastAsia="仿宋_GB2312" w:hAnsi="Times New Roman" w:hint="eastAsia"/>
          <w:sz w:val="28"/>
          <w:szCs w:val="28"/>
        </w:rPr>
        <w:t>AP7</w:t>
      </w:r>
      <w:r w:rsidRPr="001F0DCF">
        <w:rPr>
          <w:rFonts w:ascii="Times New Roman" w:eastAsia="仿宋_GB2312" w:hAnsi="Times New Roman" w:hint="eastAsia"/>
          <w:sz w:val="28"/>
          <w:szCs w:val="28"/>
        </w:rPr>
        <w:t>养老金默认基金“</w:t>
      </w:r>
      <w:r w:rsidRPr="001F0DCF">
        <w:rPr>
          <w:rFonts w:ascii="Times New Roman" w:eastAsia="仿宋_GB2312" w:hAnsi="Times New Roman" w:hint="eastAsia"/>
          <w:sz w:val="28"/>
          <w:szCs w:val="28"/>
        </w:rPr>
        <w:t>Safa</w:t>
      </w:r>
      <w:r w:rsidRPr="001F0DCF">
        <w:rPr>
          <w:rFonts w:ascii="Times New Roman" w:eastAsia="仿宋_GB2312" w:hAnsi="Times New Roman" w:hint="eastAsia"/>
          <w:sz w:val="28"/>
          <w:szCs w:val="28"/>
        </w:rPr>
        <w:t>”的平均损失为</w:t>
      </w:r>
      <w:r w:rsidRPr="001F0DCF">
        <w:rPr>
          <w:rFonts w:ascii="Times New Roman" w:eastAsia="仿宋_GB2312" w:hAnsi="Times New Roman" w:hint="eastAsia"/>
          <w:sz w:val="28"/>
          <w:szCs w:val="28"/>
        </w:rPr>
        <w:t>7.2%</w:t>
      </w:r>
      <w:r w:rsidRPr="001F0DCF">
        <w:rPr>
          <w:rFonts w:ascii="Times New Roman" w:eastAsia="仿宋_GB2312" w:hAnsi="Times New Roman" w:hint="eastAsia"/>
          <w:sz w:val="28"/>
          <w:szCs w:val="28"/>
        </w:rPr>
        <w:t>，比基准指数还低了</w:t>
      </w:r>
      <w:r w:rsidRPr="001F0DCF">
        <w:rPr>
          <w:rFonts w:ascii="Times New Roman" w:eastAsia="仿宋_GB2312" w:hAnsi="Times New Roman" w:hint="eastAsia"/>
          <w:sz w:val="28"/>
          <w:szCs w:val="28"/>
        </w:rPr>
        <w:t>1.4</w:t>
      </w:r>
      <w:r w:rsidRPr="001F0DCF">
        <w:rPr>
          <w:rFonts w:ascii="Times New Roman" w:eastAsia="仿宋_GB2312" w:hAnsi="Times New Roman" w:hint="eastAsia"/>
          <w:sz w:val="28"/>
          <w:szCs w:val="28"/>
        </w:rPr>
        <w:t>个百分点，同期，补充养老金体系养老基金的平均回报率为</w:t>
      </w:r>
      <w:r w:rsidRPr="001F0DCF">
        <w:rPr>
          <w:rFonts w:ascii="Times New Roman" w:eastAsia="仿宋_GB2312" w:hAnsi="Times New Roman" w:hint="eastAsia"/>
          <w:sz w:val="28"/>
          <w:szCs w:val="28"/>
        </w:rPr>
        <w:t>3.2%</w:t>
      </w:r>
      <w:r w:rsidRPr="001F0DCF">
        <w:rPr>
          <w:rFonts w:ascii="Times New Roman" w:eastAsia="仿宋_GB2312" w:hAnsi="Times New Roman" w:hint="eastAsia"/>
          <w:sz w:val="28"/>
          <w:szCs w:val="28"/>
        </w:rPr>
        <w:t>。根据</w:t>
      </w:r>
      <w:r w:rsidRPr="001F0DCF">
        <w:rPr>
          <w:rFonts w:ascii="Times New Roman" w:eastAsia="仿宋_GB2312" w:hAnsi="Times New Roman" w:hint="eastAsia"/>
          <w:sz w:val="28"/>
          <w:szCs w:val="28"/>
        </w:rPr>
        <w:t>AP7</w:t>
      </w:r>
      <w:r w:rsidRPr="001F0DCF">
        <w:rPr>
          <w:rFonts w:ascii="Times New Roman" w:eastAsia="仿宋_GB2312" w:hAnsi="Times New Roman" w:hint="eastAsia"/>
          <w:sz w:val="28"/>
          <w:szCs w:val="28"/>
        </w:rPr>
        <w:t>的中期报告，在过去</w:t>
      </w:r>
      <w:r w:rsidRPr="001F0DCF">
        <w:rPr>
          <w:rFonts w:ascii="Times New Roman" w:eastAsia="仿宋_GB2312" w:hAnsi="Times New Roman" w:hint="eastAsia"/>
          <w:sz w:val="28"/>
          <w:szCs w:val="28"/>
        </w:rPr>
        <w:t>10</w:t>
      </w:r>
      <w:r w:rsidRPr="001F0DCF">
        <w:rPr>
          <w:rFonts w:ascii="Times New Roman" w:eastAsia="仿宋_GB2312" w:hAnsi="Times New Roman" w:hint="eastAsia"/>
          <w:sz w:val="28"/>
          <w:szCs w:val="28"/>
        </w:rPr>
        <w:t>年里，默认养老金“</w:t>
      </w:r>
      <w:r w:rsidRPr="001F0DCF">
        <w:rPr>
          <w:rFonts w:ascii="Times New Roman" w:eastAsia="仿宋_GB2312" w:hAnsi="Times New Roman" w:hint="eastAsia"/>
          <w:sz w:val="28"/>
          <w:szCs w:val="28"/>
        </w:rPr>
        <w:t>Safa</w:t>
      </w:r>
      <w:r w:rsidRPr="001F0DCF">
        <w:rPr>
          <w:rFonts w:ascii="Times New Roman" w:eastAsia="仿宋_GB2312" w:hAnsi="Times New Roman" w:hint="eastAsia"/>
          <w:sz w:val="28"/>
          <w:szCs w:val="28"/>
        </w:rPr>
        <w:t>”的年均回报率为</w:t>
      </w:r>
      <w:r w:rsidRPr="001F0DCF">
        <w:rPr>
          <w:rFonts w:ascii="Times New Roman" w:eastAsia="仿宋_GB2312" w:hAnsi="Times New Roman" w:hint="eastAsia"/>
          <w:sz w:val="28"/>
          <w:szCs w:val="28"/>
        </w:rPr>
        <w:t>13.5%</w:t>
      </w:r>
      <w:r w:rsidRPr="001F0DCF">
        <w:rPr>
          <w:rFonts w:ascii="Times New Roman" w:eastAsia="仿宋_GB2312" w:hAnsi="Times New Roman" w:hint="eastAsia"/>
          <w:sz w:val="28"/>
          <w:szCs w:val="28"/>
        </w:rPr>
        <w:t>，超过了私人养老金</w:t>
      </w:r>
      <w:r w:rsidRPr="001F0DCF">
        <w:rPr>
          <w:rFonts w:ascii="Times New Roman" w:eastAsia="仿宋_GB2312" w:hAnsi="Times New Roman" w:hint="eastAsia"/>
          <w:sz w:val="28"/>
          <w:szCs w:val="28"/>
        </w:rPr>
        <w:t>7.8%</w:t>
      </w:r>
      <w:r w:rsidRPr="001F0DCF">
        <w:rPr>
          <w:rFonts w:ascii="Times New Roman" w:eastAsia="仿宋_GB2312" w:hAnsi="Times New Roman" w:hint="eastAsia"/>
          <w:sz w:val="28"/>
          <w:szCs w:val="28"/>
        </w:rPr>
        <w:t>的年均回报率。（</w:t>
      </w:r>
      <w:r w:rsidRPr="001F0DCF">
        <w:rPr>
          <w:rFonts w:ascii="Times New Roman" w:eastAsia="仿宋_GB2312" w:hAnsi="Times New Roman" w:hint="eastAsia"/>
          <w:sz w:val="28"/>
          <w:szCs w:val="28"/>
        </w:rPr>
        <w:t>IPE</w:t>
      </w:r>
      <w:r w:rsidRPr="001F0DCF">
        <w:rPr>
          <w:rFonts w:ascii="Times New Roman" w:eastAsia="仿宋_GB2312" w:hAnsi="Times New Roman" w:hint="eastAsia"/>
          <w:sz w:val="28"/>
          <w:szCs w:val="28"/>
        </w:rPr>
        <w:t>）</w:t>
      </w:r>
    </w:p>
    <w:p w14:paraId="44C5E720" w14:textId="219B5A0A" w:rsidR="006214CB" w:rsidRPr="006214CB" w:rsidRDefault="006214CB" w:rsidP="006214CB">
      <w:pPr>
        <w:spacing w:beforeLines="50" w:before="156" w:afterLines="50" w:after="156"/>
        <w:ind w:firstLineChars="200" w:firstLine="561"/>
        <w:rPr>
          <w:rFonts w:ascii="Times New Roman" w:eastAsia="华文楷体" w:hAnsi="Times New Roman" w:cs="Times New Roman"/>
          <w:b/>
          <w:color w:val="C00000"/>
          <w:sz w:val="28"/>
          <w:szCs w:val="22"/>
        </w:rPr>
      </w:pPr>
      <w:r w:rsidRPr="006214CB">
        <w:rPr>
          <w:rFonts w:ascii="Times New Roman" w:eastAsia="华文楷体" w:hAnsi="Times New Roman" w:cs="Times New Roman" w:hint="eastAsia"/>
          <w:b/>
          <w:color w:val="C00000"/>
          <w:sz w:val="28"/>
          <w:szCs w:val="22"/>
        </w:rPr>
        <w:t>美国</w:t>
      </w:r>
      <w:r w:rsidR="009B4725">
        <w:rPr>
          <w:rFonts w:ascii="Times New Roman" w:eastAsia="华文楷体" w:hAnsi="Times New Roman" w:cs="Times New Roman" w:hint="eastAsia"/>
          <w:b/>
          <w:color w:val="C00000"/>
          <w:sz w:val="28"/>
          <w:szCs w:val="22"/>
        </w:rPr>
        <w:t xml:space="preserve"> |</w:t>
      </w:r>
      <w:r w:rsidR="009B4725">
        <w:rPr>
          <w:rFonts w:ascii="Times New Roman" w:eastAsia="华文楷体" w:hAnsi="Times New Roman" w:cs="Times New Roman"/>
          <w:b/>
          <w:color w:val="C00000"/>
          <w:sz w:val="28"/>
          <w:szCs w:val="22"/>
        </w:rPr>
        <w:t xml:space="preserve"> </w:t>
      </w:r>
      <w:r w:rsidRPr="006214CB">
        <w:rPr>
          <w:rFonts w:ascii="Times New Roman" w:eastAsia="华文楷体" w:hAnsi="Times New Roman" w:cs="Times New Roman" w:hint="eastAsia"/>
          <w:b/>
          <w:color w:val="C00000"/>
          <w:sz w:val="28"/>
          <w:szCs w:val="22"/>
        </w:rPr>
        <w:t>北卡州立养老金市值已达到</w:t>
      </w:r>
      <w:r w:rsidRPr="006214CB">
        <w:rPr>
          <w:rFonts w:ascii="Times New Roman" w:eastAsia="华文楷体" w:hAnsi="Times New Roman" w:cs="Times New Roman" w:hint="eastAsia"/>
          <w:b/>
          <w:color w:val="C00000"/>
          <w:sz w:val="28"/>
          <w:szCs w:val="22"/>
        </w:rPr>
        <w:t>1085</w:t>
      </w:r>
      <w:r w:rsidRPr="006214CB">
        <w:rPr>
          <w:rFonts w:ascii="Times New Roman" w:eastAsia="华文楷体" w:hAnsi="Times New Roman" w:cs="Times New Roman" w:hint="eastAsia"/>
          <w:b/>
          <w:color w:val="C00000"/>
          <w:sz w:val="28"/>
          <w:szCs w:val="22"/>
        </w:rPr>
        <w:t>亿美元</w:t>
      </w:r>
    </w:p>
    <w:p w14:paraId="5BDC4D48" w14:textId="4A9AF6C4" w:rsidR="006214CB" w:rsidRDefault="006214CB" w:rsidP="006214CB">
      <w:pPr>
        <w:ind w:firstLineChars="200" w:firstLine="560"/>
        <w:rPr>
          <w:rFonts w:ascii="Times New Roman" w:eastAsia="仿宋_GB2312" w:hAnsi="Times New Roman" w:cs="Times New Roman"/>
          <w:sz w:val="28"/>
          <w:szCs w:val="28"/>
        </w:rPr>
      </w:pPr>
      <w:r w:rsidRPr="006214CB">
        <w:rPr>
          <w:rFonts w:ascii="Times New Roman" w:eastAsia="仿宋_GB2312" w:hAnsi="Times New Roman" w:cs="Times New Roman" w:hint="eastAsia"/>
          <w:sz w:val="28"/>
          <w:szCs w:val="28"/>
        </w:rPr>
        <w:t>截至</w:t>
      </w:r>
      <w:r w:rsidRPr="006214CB">
        <w:rPr>
          <w:rFonts w:ascii="Times New Roman" w:eastAsia="仿宋_GB2312" w:hAnsi="Times New Roman" w:cs="Times New Roman" w:hint="eastAsia"/>
          <w:sz w:val="28"/>
          <w:szCs w:val="28"/>
        </w:rPr>
        <w:t>8</w:t>
      </w:r>
      <w:r w:rsidRPr="006214CB">
        <w:rPr>
          <w:rFonts w:ascii="Times New Roman" w:eastAsia="仿宋_GB2312" w:hAnsi="Times New Roman" w:cs="Times New Roman" w:hint="eastAsia"/>
          <w:sz w:val="28"/>
          <w:szCs w:val="28"/>
        </w:rPr>
        <w:t>月</w:t>
      </w:r>
      <w:r w:rsidRPr="006214CB">
        <w:rPr>
          <w:rFonts w:ascii="Times New Roman" w:eastAsia="仿宋_GB2312" w:hAnsi="Times New Roman" w:cs="Times New Roman" w:hint="eastAsia"/>
          <w:sz w:val="28"/>
          <w:szCs w:val="28"/>
        </w:rPr>
        <w:t>28</w:t>
      </w:r>
      <w:r w:rsidRPr="006214CB">
        <w:rPr>
          <w:rFonts w:ascii="Times New Roman" w:eastAsia="仿宋_GB2312" w:hAnsi="Times New Roman" w:cs="Times New Roman" w:hint="eastAsia"/>
          <w:sz w:val="28"/>
          <w:szCs w:val="28"/>
        </w:rPr>
        <w:t>日，北卡养老金市值达到了约</w:t>
      </w:r>
      <w:r w:rsidRPr="006214CB">
        <w:rPr>
          <w:rFonts w:ascii="Times New Roman" w:eastAsia="仿宋_GB2312" w:hAnsi="Times New Roman" w:cs="Times New Roman" w:hint="eastAsia"/>
          <w:sz w:val="28"/>
          <w:szCs w:val="28"/>
        </w:rPr>
        <w:t>1085</w:t>
      </w:r>
      <w:r w:rsidRPr="006214CB">
        <w:rPr>
          <w:rFonts w:ascii="Times New Roman" w:eastAsia="仿宋_GB2312" w:hAnsi="Times New Roman" w:cs="Times New Roman" w:hint="eastAsia"/>
          <w:sz w:val="28"/>
          <w:szCs w:val="28"/>
        </w:rPr>
        <w:t>亿美元的历史最高水平，自</w:t>
      </w:r>
      <w:r w:rsidRPr="006214CB">
        <w:rPr>
          <w:rFonts w:ascii="Times New Roman" w:eastAsia="仿宋_GB2312" w:hAnsi="Times New Roman" w:cs="Times New Roman" w:hint="eastAsia"/>
          <w:sz w:val="28"/>
          <w:szCs w:val="28"/>
        </w:rPr>
        <w:t>3</w:t>
      </w:r>
      <w:r w:rsidRPr="006214CB">
        <w:rPr>
          <w:rFonts w:ascii="Times New Roman" w:eastAsia="仿宋_GB2312" w:hAnsi="Times New Roman" w:cs="Times New Roman" w:hint="eastAsia"/>
          <w:sz w:val="28"/>
          <w:szCs w:val="28"/>
        </w:rPr>
        <w:t>月的暴跌以来，该基金的市值增长了</w:t>
      </w:r>
      <w:r w:rsidRPr="006214CB">
        <w:rPr>
          <w:rFonts w:ascii="Times New Roman" w:eastAsia="仿宋_GB2312" w:hAnsi="Times New Roman" w:cs="Times New Roman" w:hint="eastAsia"/>
          <w:sz w:val="28"/>
          <w:szCs w:val="28"/>
        </w:rPr>
        <w:t>16%</w:t>
      </w:r>
      <w:r w:rsidRPr="006214CB">
        <w:rPr>
          <w:rFonts w:ascii="Times New Roman" w:eastAsia="仿宋_GB2312" w:hAnsi="Times New Roman" w:cs="Times New Roman" w:hint="eastAsia"/>
          <w:sz w:val="28"/>
          <w:szCs w:val="28"/>
        </w:rPr>
        <w:t>（</w:t>
      </w:r>
      <w:r w:rsidRPr="006214CB">
        <w:rPr>
          <w:rFonts w:ascii="Times New Roman" w:eastAsia="仿宋_GB2312" w:hAnsi="Times New Roman" w:cs="Times New Roman" w:hint="eastAsia"/>
          <w:sz w:val="28"/>
          <w:szCs w:val="28"/>
        </w:rPr>
        <w:t>149</w:t>
      </w:r>
      <w:r w:rsidRPr="006214CB">
        <w:rPr>
          <w:rFonts w:ascii="Times New Roman" w:eastAsia="仿宋_GB2312" w:hAnsi="Times New Roman" w:cs="Times New Roman" w:hint="eastAsia"/>
          <w:sz w:val="28"/>
          <w:szCs w:val="28"/>
        </w:rPr>
        <w:t>亿美元）。在第一季度损失</w:t>
      </w:r>
      <w:r w:rsidRPr="006214CB">
        <w:rPr>
          <w:rFonts w:ascii="Times New Roman" w:eastAsia="仿宋_GB2312" w:hAnsi="Times New Roman" w:cs="Times New Roman" w:hint="eastAsia"/>
          <w:sz w:val="28"/>
          <w:szCs w:val="28"/>
        </w:rPr>
        <w:t>6.5%</w:t>
      </w:r>
      <w:r w:rsidRPr="006214CB">
        <w:rPr>
          <w:rFonts w:ascii="Times New Roman" w:eastAsia="仿宋_GB2312" w:hAnsi="Times New Roman" w:cs="Times New Roman" w:hint="eastAsia"/>
          <w:sz w:val="28"/>
          <w:szCs w:val="28"/>
        </w:rPr>
        <w:t>之后，养老基金在第二季度反弹，回报率为</w:t>
      </w:r>
      <w:r w:rsidRPr="006214CB">
        <w:rPr>
          <w:rFonts w:ascii="Times New Roman" w:eastAsia="仿宋_GB2312" w:hAnsi="Times New Roman" w:cs="Times New Roman" w:hint="eastAsia"/>
          <w:sz w:val="28"/>
          <w:szCs w:val="28"/>
        </w:rPr>
        <w:t>6.38%</w:t>
      </w:r>
      <w:r w:rsidRPr="006214CB">
        <w:rPr>
          <w:rFonts w:ascii="Times New Roman" w:eastAsia="仿宋_GB2312" w:hAnsi="Times New Roman" w:cs="Times New Roman" w:hint="eastAsia"/>
          <w:sz w:val="28"/>
          <w:szCs w:val="28"/>
        </w:rPr>
        <w:t>，</w:t>
      </w:r>
      <w:r w:rsidRPr="006214CB">
        <w:rPr>
          <w:rFonts w:ascii="Times New Roman" w:eastAsia="仿宋_GB2312" w:hAnsi="Times New Roman" w:cs="Times New Roman" w:hint="eastAsia"/>
          <w:sz w:val="28"/>
          <w:szCs w:val="28"/>
        </w:rPr>
        <w:t>7</w:t>
      </w:r>
      <w:r w:rsidRPr="006214CB">
        <w:rPr>
          <w:rFonts w:ascii="Times New Roman" w:eastAsia="仿宋_GB2312" w:hAnsi="Times New Roman" w:cs="Times New Roman" w:hint="eastAsia"/>
          <w:sz w:val="28"/>
          <w:szCs w:val="28"/>
        </w:rPr>
        <w:t>月和</w:t>
      </w:r>
      <w:r w:rsidRPr="006214CB">
        <w:rPr>
          <w:rFonts w:ascii="Times New Roman" w:eastAsia="仿宋_GB2312" w:hAnsi="Times New Roman" w:cs="Times New Roman" w:hint="eastAsia"/>
          <w:sz w:val="28"/>
          <w:szCs w:val="28"/>
        </w:rPr>
        <w:t>8</w:t>
      </w:r>
      <w:proofErr w:type="gramStart"/>
      <w:r w:rsidRPr="006214CB">
        <w:rPr>
          <w:rFonts w:ascii="Times New Roman" w:eastAsia="仿宋_GB2312" w:hAnsi="Times New Roman" w:cs="Times New Roman" w:hint="eastAsia"/>
          <w:sz w:val="28"/>
          <w:szCs w:val="28"/>
        </w:rPr>
        <w:t>月分</w:t>
      </w:r>
      <w:proofErr w:type="gramEnd"/>
      <w:r w:rsidRPr="006214CB">
        <w:rPr>
          <w:rFonts w:ascii="Times New Roman" w:eastAsia="仿宋_GB2312" w:hAnsi="Times New Roman" w:cs="Times New Roman" w:hint="eastAsia"/>
          <w:sz w:val="28"/>
          <w:szCs w:val="28"/>
        </w:rPr>
        <w:t>别上涨</w:t>
      </w:r>
      <w:r w:rsidRPr="006214CB">
        <w:rPr>
          <w:rFonts w:ascii="Times New Roman" w:eastAsia="仿宋_GB2312" w:hAnsi="Times New Roman" w:cs="Times New Roman" w:hint="eastAsia"/>
          <w:sz w:val="28"/>
          <w:szCs w:val="28"/>
        </w:rPr>
        <w:t>2.8%</w:t>
      </w:r>
      <w:r w:rsidRPr="006214CB">
        <w:rPr>
          <w:rFonts w:ascii="Times New Roman" w:eastAsia="仿宋_GB2312" w:hAnsi="Times New Roman" w:cs="Times New Roman" w:hint="eastAsia"/>
          <w:sz w:val="28"/>
          <w:szCs w:val="28"/>
        </w:rPr>
        <w:t>和</w:t>
      </w:r>
      <w:r w:rsidRPr="006214CB">
        <w:rPr>
          <w:rFonts w:ascii="Times New Roman" w:eastAsia="仿宋_GB2312" w:hAnsi="Times New Roman" w:cs="Times New Roman" w:hint="eastAsia"/>
          <w:sz w:val="28"/>
          <w:szCs w:val="28"/>
        </w:rPr>
        <w:t>2%</w:t>
      </w:r>
      <w:r w:rsidRPr="006214CB">
        <w:rPr>
          <w:rFonts w:ascii="Times New Roman" w:eastAsia="仿宋_GB2312" w:hAnsi="Times New Roman" w:cs="Times New Roman" w:hint="eastAsia"/>
          <w:sz w:val="28"/>
          <w:szCs w:val="28"/>
        </w:rPr>
        <w:t>。尽管全球市场</w:t>
      </w:r>
      <w:r w:rsidRPr="006214CB">
        <w:rPr>
          <w:rFonts w:ascii="Times New Roman" w:eastAsia="仿宋_GB2312" w:hAnsi="Times New Roman" w:cs="Times New Roman" w:hint="eastAsia"/>
          <w:sz w:val="28"/>
          <w:szCs w:val="28"/>
        </w:rPr>
        <w:t>3</w:t>
      </w:r>
      <w:r w:rsidRPr="006214CB">
        <w:rPr>
          <w:rFonts w:ascii="Times New Roman" w:eastAsia="仿宋_GB2312" w:hAnsi="Times New Roman" w:cs="Times New Roman" w:hint="eastAsia"/>
          <w:sz w:val="28"/>
          <w:szCs w:val="28"/>
        </w:rPr>
        <w:t>月大跌时，全球许多大型养老金都遭受重创，但北卡州立养老金表现好于同类基金。该基金</w:t>
      </w:r>
      <w:r w:rsidRPr="006214CB">
        <w:rPr>
          <w:rFonts w:ascii="Times New Roman" w:eastAsia="仿宋_GB2312" w:hAnsi="Times New Roman" w:cs="Times New Roman" w:hint="eastAsia"/>
          <w:sz w:val="28"/>
          <w:szCs w:val="28"/>
        </w:rPr>
        <w:t>CIO</w:t>
      </w:r>
      <w:r w:rsidRPr="006214CB">
        <w:rPr>
          <w:rFonts w:ascii="Times New Roman" w:eastAsia="仿宋_GB2312" w:hAnsi="Times New Roman" w:cs="Times New Roman" w:hint="eastAsia"/>
          <w:sz w:val="28"/>
          <w:szCs w:val="28"/>
        </w:rPr>
        <w:t>将该基金能够承受市场暴跌的能力归功于其采取的保守投资策略以及较高的资金比率。（</w:t>
      </w:r>
      <w:r w:rsidRPr="006214CB">
        <w:rPr>
          <w:rFonts w:ascii="Times New Roman" w:eastAsia="仿宋_GB2312" w:hAnsi="Times New Roman" w:cs="Times New Roman" w:hint="eastAsia"/>
          <w:sz w:val="28"/>
          <w:szCs w:val="28"/>
        </w:rPr>
        <w:t>Chief Investment Officer</w:t>
      </w:r>
      <w:r w:rsidRPr="006214CB">
        <w:rPr>
          <w:rFonts w:ascii="Times New Roman" w:eastAsia="仿宋_GB2312" w:hAnsi="Times New Roman" w:cs="Times New Roman" w:hint="eastAsia"/>
          <w:sz w:val="28"/>
          <w:szCs w:val="28"/>
        </w:rPr>
        <w:t>）</w:t>
      </w:r>
    </w:p>
    <w:p w14:paraId="02ED86F2" w14:textId="652C3695" w:rsidR="00BD02A9" w:rsidRPr="00BD02A9" w:rsidRDefault="00BD02A9" w:rsidP="00BD02A9">
      <w:pPr>
        <w:spacing w:beforeLines="50" w:before="156" w:afterLines="50" w:after="156"/>
        <w:ind w:firstLineChars="200" w:firstLine="561"/>
        <w:rPr>
          <w:rFonts w:ascii="Times New Roman" w:eastAsia="华文楷体" w:hAnsi="Times New Roman" w:cs="Times New Roman"/>
          <w:b/>
          <w:color w:val="C00000"/>
          <w:sz w:val="28"/>
          <w:szCs w:val="22"/>
        </w:rPr>
      </w:pPr>
      <w:r w:rsidRPr="00BD02A9">
        <w:rPr>
          <w:rFonts w:ascii="Times New Roman" w:eastAsia="华文楷体" w:hAnsi="Times New Roman" w:cs="Times New Roman" w:hint="eastAsia"/>
          <w:b/>
          <w:color w:val="C00000"/>
          <w:sz w:val="28"/>
          <w:szCs w:val="22"/>
        </w:rPr>
        <w:t>西班牙</w:t>
      </w:r>
      <w:r w:rsidR="00FC4DEC">
        <w:rPr>
          <w:rFonts w:ascii="Times New Roman" w:eastAsia="华文楷体" w:hAnsi="Times New Roman" w:cs="Times New Roman" w:hint="eastAsia"/>
          <w:b/>
          <w:color w:val="C00000"/>
          <w:sz w:val="28"/>
          <w:szCs w:val="22"/>
        </w:rPr>
        <w:t xml:space="preserve"> </w:t>
      </w:r>
      <w:r w:rsidRPr="00BD02A9">
        <w:rPr>
          <w:rFonts w:ascii="Times New Roman" w:eastAsia="华文楷体" w:hAnsi="Times New Roman" w:cs="Times New Roman" w:hint="eastAsia"/>
          <w:b/>
          <w:color w:val="C00000"/>
          <w:sz w:val="28"/>
          <w:szCs w:val="22"/>
        </w:rPr>
        <w:t>|</w:t>
      </w:r>
      <w:r w:rsidR="00FC4DEC">
        <w:rPr>
          <w:rFonts w:ascii="Times New Roman" w:eastAsia="华文楷体" w:hAnsi="Times New Roman" w:cs="Times New Roman"/>
          <w:b/>
          <w:color w:val="C00000"/>
          <w:sz w:val="28"/>
          <w:szCs w:val="22"/>
        </w:rPr>
        <w:t xml:space="preserve"> </w:t>
      </w:r>
      <w:r w:rsidRPr="00BD02A9">
        <w:rPr>
          <w:rFonts w:ascii="Times New Roman" w:eastAsia="华文楷体" w:hAnsi="Times New Roman" w:cs="Times New Roman" w:hint="eastAsia"/>
          <w:b/>
          <w:color w:val="C00000"/>
          <w:sz w:val="28"/>
          <w:szCs w:val="22"/>
        </w:rPr>
        <w:t>养老金二季度实现整体大幅反弹</w:t>
      </w:r>
    </w:p>
    <w:p w14:paraId="6BBA43C4" w14:textId="2FF35B6E" w:rsidR="00BD02A9" w:rsidRPr="00FC4DEC" w:rsidRDefault="00BD02A9" w:rsidP="00FC4DEC">
      <w:pPr>
        <w:ind w:firstLineChars="200" w:firstLine="560"/>
        <w:rPr>
          <w:rFonts w:ascii="Times New Roman" w:eastAsia="仿宋_GB2312" w:hAnsi="Times New Roman" w:cs="Times New Roman"/>
          <w:sz w:val="28"/>
          <w:szCs w:val="28"/>
        </w:rPr>
      </w:pPr>
      <w:r w:rsidRPr="00FC4DEC">
        <w:rPr>
          <w:rFonts w:ascii="Times New Roman" w:eastAsia="仿宋_GB2312" w:hAnsi="Times New Roman" w:cs="Times New Roman" w:hint="eastAsia"/>
          <w:sz w:val="28"/>
          <w:szCs w:val="28"/>
        </w:rPr>
        <w:t>美</w:t>
      </w:r>
      <w:proofErr w:type="gramStart"/>
      <w:r w:rsidRPr="00FC4DEC">
        <w:rPr>
          <w:rFonts w:ascii="Times New Roman" w:eastAsia="仿宋_GB2312" w:hAnsi="Times New Roman" w:cs="Times New Roman" w:hint="eastAsia"/>
          <w:sz w:val="28"/>
          <w:szCs w:val="28"/>
        </w:rPr>
        <w:t>世</w:t>
      </w:r>
      <w:proofErr w:type="gramEnd"/>
      <w:r w:rsidRPr="00FC4DEC">
        <w:rPr>
          <w:rFonts w:ascii="Times New Roman" w:eastAsia="仿宋_GB2312" w:hAnsi="Times New Roman" w:cs="Times New Roman" w:hint="eastAsia"/>
          <w:sz w:val="28"/>
          <w:szCs w:val="28"/>
        </w:rPr>
        <w:t>公司的一项西班牙养老金投资绩效服务调查结果显示，西班牙养老基金在</w:t>
      </w:r>
      <w:r w:rsidRPr="00FC4DEC">
        <w:rPr>
          <w:rFonts w:ascii="Times New Roman" w:eastAsia="仿宋_GB2312" w:hAnsi="Times New Roman" w:cs="Times New Roman" w:hint="eastAsia"/>
          <w:sz w:val="28"/>
          <w:szCs w:val="28"/>
        </w:rPr>
        <w:t>2020</w:t>
      </w:r>
      <w:r w:rsidRPr="00FC4DEC">
        <w:rPr>
          <w:rFonts w:ascii="Times New Roman" w:eastAsia="仿宋_GB2312" w:hAnsi="Times New Roman" w:cs="Times New Roman" w:hint="eastAsia"/>
          <w:sz w:val="28"/>
          <w:szCs w:val="28"/>
        </w:rPr>
        <w:t>年第二季度的表现出现了大幅反弹，一季度回报率中值为</w:t>
      </w:r>
      <w:r w:rsidRPr="00FC4DEC">
        <w:rPr>
          <w:rFonts w:ascii="Times New Roman" w:eastAsia="仿宋_GB2312" w:hAnsi="Times New Roman" w:cs="Times New Roman" w:hint="eastAsia"/>
          <w:sz w:val="28"/>
          <w:szCs w:val="28"/>
        </w:rPr>
        <w:t>-8.6%</w:t>
      </w:r>
      <w:r w:rsidR="006B2052">
        <w:rPr>
          <w:rFonts w:ascii="Times New Roman" w:eastAsia="仿宋_GB2312" w:hAnsi="Times New Roman" w:cs="Times New Roman" w:hint="eastAsia"/>
          <w:sz w:val="28"/>
          <w:szCs w:val="28"/>
        </w:rPr>
        <w:t>，</w:t>
      </w:r>
      <w:r w:rsidRPr="00FC4DEC">
        <w:rPr>
          <w:rFonts w:ascii="Times New Roman" w:eastAsia="仿宋_GB2312" w:hAnsi="Times New Roman" w:cs="Times New Roman" w:hint="eastAsia"/>
          <w:sz w:val="28"/>
          <w:szCs w:val="28"/>
        </w:rPr>
        <w:t>而二季度回报率中值则为</w:t>
      </w:r>
      <w:r w:rsidRPr="00FC4DEC">
        <w:rPr>
          <w:rFonts w:ascii="Times New Roman" w:eastAsia="仿宋_GB2312" w:hAnsi="Times New Roman" w:cs="Times New Roman" w:hint="eastAsia"/>
          <w:sz w:val="28"/>
          <w:szCs w:val="28"/>
        </w:rPr>
        <w:t>5.2%</w:t>
      </w:r>
      <w:r w:rsidRPr="00FC4DEC">
        <w:rPr>
          <w:rFonts w:ascii="Times New Roman" w:eastAsia="仿宋_GB2312" w:hAnsi="Times New Roman" w:cs="Times New Roman" w:hint="eastAsia"/>
          <w:sz w:val="28"/>
          <w:szCs w:val="28"/>
        </w:rPr>
        <w:t>，一些基金的回报率甚至在</w:t>
      </w:r>
      <w:r w:rsidRPr="00FC4DEC">
        <w:rPr>
          <w:rFonts w:ascii="Times New Roman" w:eastAsia="仿宋_GB2312" w:hAnsi="Times New Roman" w:cs="Times New Roman" w:hint="eastAsia"/>
          <w:sz w:val="28"/>
          <w:szCs w:val="28"/>
        </w:rPr>
        <w:t>9%</w:t>
      </w:r>
      <w:r w:rsidRPr="00FC4DEC">
        <w:rPr>
          <w:rFonts w:ascii="Times New Roman" w:eastAsia="仿宋_GB2312" w:hAnsi="Times New Roman" w:cs="Times New Roman" w:hint="eastAsia"/>
          <w:sz w:val="28"/>
          <w:szCs w:val="28"/>
        </w:rPr>
        <w:t>左右，没有一家养老基金的回报率为负。美</w:t>
      </w:r>
      <w:proofErr w:type="gramStart"/>
      <w:r w:rsidRPr="00FC4DEC">
        <w:rPr>
          <w:rFonts w:ascii="Times New Roman" w:eastAsia="仿宋_GB2312" w:hAnsi="Times New Roman" w:cs="Times New Roman" w:hint="eastAsia"/>
          <w:sz w:val="28"/>
          <w:szCs w:val="28"/>
        </w:rPr>
        <w:t>世</w:t>
      </w:r>
      <w:proofErr w:type="gramEnd"/>
      <w:r w:rsidRPr="00FC4DEC">
        <w:rPr>
          <w:rFonts w:ascii="Times New Roman" w:eastAsia="仿宋_GB2312" w:hAnsi="Times New Roman" w:cs="Times New Roman" w:hint="eastAsia"/>
          <w:sz w:val="28"/>
          <w:szCs w:val="28"/>
        </w:rPr>
        <w:t>表示，第二季度股票等多数资产类别的表现都达到了两位数，尽管复苏的速度不足以使养老金总回报由负转正，但一定程度上缓解了一季度的紧张表现。与此同时，根据</w:t>
      </w:r>
      <w:proofErr w:type="spellStart"/>
      <w:r w:rsidRPr="00FC4DEC">
        <w:rPr>
          <w:rFonts w:ascii="Times New Roman" w:eastAsia="仿宋_GB2312" w:hAnsi="Times New Roman" w:cs="Times New Roman" w:hint="eastAsia"/>
          <w:sz w:val="28"/>
          <w:szCs w:val="28"/>
        </w:rPr>
        <w:t>Inverco</w:t>
      </w:r>
      <w:proofErr w:type="spellEnd"/>
      <w:r w:rsidRPr="00FC4DEC">
        <w:rPr>
          <w:rFonts w:ascii="Times New Roman" w:eastAsia="仿宋_GB2312" w:hAnsi="Times New Roman" w:cs="Times New Roman" w:hint="eastAsia"/>
          <w:sz w:val="28"/>
          <w:szCs w:val="28"/>
        </w:rPr>
        <w:t>公司的数据，截至</w:t>
      </w:r>
      <w:r w:rsidRPr="00FC4DEC">
        <w:rPr>
          <w:rFonts w:ascii="Times New Roman" w:eastAsia="仿宋_GB2312" w:hAnsi="Times New Roman" w:cs="Times New Roman" w:hint="eastAsia"/>
          <w:sz w:val="28"/>
          <w:szCs w:val="28"/>
        </w:rPr>
        <w:t>6</w:t>
      </w:r>
      <w:r w:rsidRPr="00FC4DEC">
        <w:rPr>
          <w:rFonts w:ascii="Times New Roman" w:eastAsia="仿宋_GB2312" w:hAnsi="Times New Roman" w:cs="Times New Roman" w:hint="eastAsia"/>
          <w:sz w:val="28"/>
          <w:szCs w:val="28"/>
        </w:rPr>
        <w:t>月底，西班牙职业</w:t>
      </w:r>
      <w:r w:rsidRPr="00FC4DEC">
        <w:rPr>
          <w:rFonts w:ascii="Times New Roman" w:eastAsia="仿宋_GB2312" w:hAnsi="Times New Roman" w:cs="Times New Roman" w:hint="eastAsia"/>
          <w:sz w:val="28"/>
          <w:szCs w:val="28"/>
        </w:rPr>
        <w:lastRenderedPageBreak/>
        <w:t>养老金部门管理的总资产为</w:t>
      </w:r>
      <w:r w:rsidRPr="00FC4DEC">
        <w:rPr>
          <w:rFonts w:ascii="Times New Roman" w:eastAsia="仿宋_GB2312" w:hAnsi="Times New Roman" w:cs="Times New Roman" w:hint="eastAsia"/>
          <w:sz w:val="28"/>
          <w:szCs w:val="28"/>
        </w:rPr>
        <w:t>345</w:t>
      </w:r>
      <w:r w:rsidRPr="00FC4DEC">
        <w:rPr>
          <w:rFonts w:ascii="Times New Roman" w:eastAsia="仿宋_GB2312" w:hAnsi="Times New Roman" w:cs="Times New Roman" w:hint="eastAsia"/>
          <w:sz w:val="28"/>
          <w:szCs w:val="28"/>
        </w:rPr>
        <w:t>亿欧元，比去年下降了</w:t>
      </w:r>
      <w:r w:rsidRPr="00FC4DEC">
        <w:rPr>
          <w:rFonts w:ascii="Times New Roman" w:eastAsia="仿宋_GB2312" w:hAnsi="Times New Roman" w:cs="Times New Roman" w:hint="eastAsia"/>
          <w:sz w:val="28"/>
          <w:szCs w:val="28"/>
        </w:rPr>
        <w:t>1.6%</w:t>
      </w:r>
      <w:r w:rsidRPr="00FC4DEC">
        <w:rPr>
          <w:rFonts w:ascii="Times New Roman" w:eastAsia="仿宋_GB2312" w:hAnsi="Times New Roman" w:cs="Times New Roman" w:hint="eastAsia"/>
          <w:sz w:val="28"/>
          <w:szCs w:val="28"/>
        </w:rPr>
        <w:t>。参加职业养老金计划的人数仍然不到</w:t>
      </w:r>
      <w:r w:rsidRPr="00FC4DEC">
        <w:rPr>
          <w:rFonts w:ascii="Times New Roman" w:eastAsia="仿宋_GB2312" w:hAnsi="Times New Roman" w:cs="Times New Roman" w:hint="eastAsia"/>
          <w:sz w:val="28"/>
          <w:szCs w:val="28"/>
        </w:rPr>
        <w:t>200</w:t>
      </w:r>
      <w:r w:rsidRPr="00FC4DEC">
        <w:rPr>
          <w:rFonts w:ascii="Times New Roman" w:eastAsia="仿宋_GB2312" w:hAnsi="Times New Roman" w:cs="Times New Roman" w:hint="eastAsia"/>
          <w:sz w:val="28"/>
          <w:szCs w:val="28"/>
        </w:rPr>
        <w:t>万。（</w:t>
      </w:r>
      <w:r w:rsidR="001F0DCF">
        <w:rPr>
          <w:rFonts w:ascii="Times New Roman" w:eastAsia="仿宋_GB2312" w:hAnsi="Times New Roman" w:cs="Times New Roman" w:hint="eastAsia"/>
          <w:sz w:val="28"/>
          <w:szCs w:val="28"/>
        </w:rPr>
        <w:t>普惠养老金融</w:t>
      </w:r>
      <w:r w:rsidRPr="00FC4DEC">
        <w:rPr>
          <w:rFonts w:ascii="Times New Roman" w:eastAsia="仿宋_GB2312" w:hAnsi="Times New Roman" w:cs="Times New Roman" w:hint="eastAsia"/>
          <w:sz w:val="28"/>
          <w:szCs w:val="28"/>
        </w:rPr>
        <w:t>）</w:t>
      </w:r>
    </w:p>
    <w:p w14:paraId="69A7DCB2" w14:textId="756657EF" w:rsidR="006C5ECC" w:rsidRPr="007B4DFF" w:rsidRDefault="008A74EF" w:rsidP="006C5ECC">
      <w:pPr>
        <w:spacing w:beforeLines="50" w:before="156" w:afterLines="50" w:after="156"/>
        <w:ind w:firstLineChars="200" w:firstLine="561"/>
        <w:rPr>
          <w:rFonts w:ascii="Times New Roman" w:eastAsia="华文楷体" w:hAnsi="Times New Roman" w:cs="Times New Roman"/>
          <w:b/>
          <w:color w:val="C00000"/>
          <w:sz w:val="28"/>
          <w:szCs w:val="22"/>
        </w:rPr>
      </w:pPr>
      <w:r>
        <w:rPr>
          <w:rFonts w:ascii="Times New Roman" w:eastAsia="华文楷体" w:hAnsi="Times New Roman" w:cs="Times New Roman" w:hint="eastAsia"/>
          <w:b/>
          <w:color w:val="C00000"/>
          <w:sz w:val="28"/>
          <w:szCs w:val="22"/>
        </w:rPr>
        <w:t>法国</w:t>
      </w:r>
      <w:r>
        <w:rPr>
          <w:rFonts w:ascii="Times New Roman" w:eastAsia="华文楷体" w:hAnsi="Times New Roman" w:cs="Times New Roman" w:hint="eastAsia"/>
          <w:b/>
          <w:color w:val="C00000"/>
          <w:sz w:val="28"/>
          <w:szCs w:val="22"/>
        </w:rPr>
        <w:t xml:space="preserve"> |</w:t>
      </w:r>
      <w:r>
        <w:rPr>
          <w:rFonts w:ascii="Times New Roman" w:eastAsia="华文楷体" w:hAnsi="Times New Roman" w:cs="Times New Roman"/>
          <w:b/>
          <w:color w:val="C00000"/>
          <w:sz w:val="28"/>
          <w:szCs w:val="22"/>
        </w:rPr>
        <w:t xml:space="preserve"> </w:t>
      </w:r>
      <w:r w:rsidR="00357C26">
        <w:rPr>
          <w:rFonts w:ascii="Times New Roman" w:eastAsia="华文楷体" w:hAnsi="Times New Roman" w:cs="Times New Roman" w:hint="eastAsia"/>
          <w:b/>
          <w:color w:val="C00000"/>
          <w:sz w:val="28"/>
          <w:szCs w:val="22"/>
        </w:rPr>
        <w:t>安联</w:t>
      </w:r>
      <w:r w:rsidR="00F279FF" w:rsidRPr="00F279FF">
        <w:rPr>
          <w:rFonts w:ascii="Times New Roman" w:eastAsia="华文楷体" w:hAnsi="Times New Roman" w:cs="Times New Roman" w:hint="eastAsia"/>
          <w:b/>
          <w:color w:val="C00000"/>
          <w:sz w:val="28"/>
          <w:szCs w:val="22"/>
        </w:rPr>
        <w:t>推出</w:t>
      </w:r>
      <w:r w:rsidR="00F279FF" w:rsidRPr="00F279FF">
        <w:rPr>
          <w:rFonts w:ascii="Times New Roman" w:eastAsia="华文楷体" w:hAnsi="Times New Roman" w:cs="Times New Roman" w:hint="eastAsia"/>
          <w:b/>
          <w:color w:val="C00000"/>
          <w:sz w:val="28"/>
          <w:szCs w:val="22"/>
        </w:rPr>
        <w:t>130</w:t>
      </w:r>
      <w:r w:rsidR="00F279FF" w:rsidRPr="00F279FF">
        <w:rPr>
          <w:rFonts w:ascii="Times New Roman" w:eastAsia="华文楷体" w:hAnsi="Times New Roman" w:cs="Times New Roman" w:hint="eastAsia"/>
          <w:b/>
          <w:color w:val="C00000"/>
          <w:sz w:val="28"/>
          <w:szCs w:val="22"/>
        </w:rPr>
        <w:t>亿欧元养老金融资工具</w:t>
      </w:r>
    </w:p>
    <w:p w14:paraId="09D667B8" w14:textId="00F952BA" w:rsidR="006C5ECC" w:rsidRDefault="000B222D" w:rsidP="006C5ECC">
      <w:pPr>
        <w:spacing w:beforeLines="50" w:before="156" w:afterLines="50" w:after="156"/>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近日，</w:t>
      </w:r>
      <w:r w:rsidR="00A00E57" w:rsidRPr="00A00E57">
        <w:rPr>
          <w:rFonts w:ascii="Times New Roman" w:eastAsia="仿宋_GB2312" w:hAnsi="Times New Roman" w:hint="eastAsia"/>
          <w:sz w:val="28"/>
          <w:szCs w:val="28"/>
        </w:rPr>
        <w:t>法国安联集团启动了一项规模达</w:t>
      </w:r>
      <w:r w:rsidR="00A00E57" w:rsidRPr="00A00E57">
        <w:rPr>
          <w:rFonts w:ascii="Times New Roman" w:eastAsia="仿宋_GB2312" w:hAnsi="Times New Roman" w:hint="eastAsia"/>
          <w:sz w:val="28"/>
          <w:szCs w:val="28"/>
        </w:rPr>
        <w:t>130</w:t>
      </w:r>
      <w:r w:rsidR="00A00E57" w:rsidRPr="00A00E57">
        <w:rPr>
          <w:rFonts w:ascii="Times New Roman" w:eastAsia="仿宋_GB2312" w:hAnsi="Times New Roman" w:hint="eastAsia"/>
          <w:sz w:val="28"/>
          <w:szCs w:val="28"/>
        </w:rPr>
        <w:t>亿欧元的“专业资助基金会（</w:t>
      </w:r>
      <w:r w:rsidR="00A00E57" w:rsidRPr="00A00E57">
        <w:rPr>
          <w:rFonts w:ascii="Times New Roman" w:eastAsia="仿宋_GB2312" w:hAnsi="Times New Roman" w:hint="eastAsia"/>
          <w:sz w:val="28"/>
          <w:szCs w:val="28"/>
        </w:rPr>
        <w:t>FRPS</w:t>
      </w:r>
      <w:r w:rsidR="00A00E57" w:rsidRPr="00A00E57">
        <w:rPr>
          <w:rFonts w:ascii="Times New Roman" w:eastAsia="仿宋_GB2312" w:hAnsi="Times New Roman" w:hint="eastAsia"/>
          <w:sz w:val="28"/>
          <w:szCs w:val="28"/>
        </w:rPr>
        <w:t>）”</w:t>
      </w:r>
      <w:r>
        <w:rPr>
          <w:rFonts w:ascii="Times New Roman" w:eastAsia="仿宋_GB2312" w:hAnsi="Times New Roman" w:hint="eastAsia"/>
          <w:sz w:val="28"/>
          <w:szCs w:val="28"/>
        </w:rPr>
        <w:t>，该基金会</w:t>
      </w:r>
      <w:r w:rsidR="00530452" w:rsidRPr="00530452">
        <w:rPr>
          <w:rFonts w:ascii="Times New Roman" w:eastAsia="仿宋_GB2312" w:hAnsi="Times New Roman" w:hint="eastAsia"/>
          <w:sz w:val="28"/>
          <w:szCs w:val="28"/>
        </w:rPr>
        <w:t>拥有以前分配给法国安联的退休业务，覆盖</w:t>
      </w:r>
      <w:r w:rsidR="00530452" w:rsidRPr="00530452">
        <w:rPr>
          <w:rFonts w:ascii="Times New Roman" w:eastAsia="仿宋_GB2312" w:hAnsi="Times New Roman" w:hint="eastAsia"/>
          <w:sz w:val="28"/>
          <w:szCs w:val="28"/>
        </w:rPr>
        <w:t>65</w:t>
      </w:r>
      <w:r w:rsidR="00822204">
        <w:rPr>
          <w:rFonts w:ascii="Times New Roman" w:eastAsia="仿宋_GB2312" w:hAnsi="Times New Roman" w:hint="eastAsia"/>
          <w:sz w:val="28"/>
          <w:szCs w:val="28"/>
        </w:rPr>
        <w:t>万</w:t>
      </w:r>
      <w:r w:rsidR="00530452" w:rsidRPr="00530452">
        <w:rPr>
          <w:rFonts w:ascii="Times New Roman" w:eastAsia="仿宋_GB2312" w:hAnsi="Times New Roman" w:hint="eastAsia"/>
          <w:sz w:val="28"/>
          <w:szCs w:val="28"/>
        </w:rPr>
        <w:t>个人和</w:t>
      </w:r>
      <w:r w:rsidR="00530452" w:rsidRPr="00530452">
        <w:rPr>
          <w:rFonts w:ascii="Times New Roman" w:eastAsia="仿宋_GB2312" w:hAnsi="Times New Roman" w:hint="eastAsia"/>
          <w:sz w:val="28"/>
          <w:szCs w:val="28"/>
        </w:rPr>
        <w:t>20000</w:t>
      </w:r>
      <w:r w:rsidR="00530452" w:rsidRPr="00530452">
        <w:rPr>
          <w:rFonts w:ascii="Times New Roman" w:eastAsia="仿宋_GB2312" w:hAnsi="Times New Roman" w:hint="eastAsia"/>
          <w:sz w:val="28"/>
          <w:szCs w:val="28"/>
        </w:rPr>
        <w:t>家公司</w:t>
      </w:r>
      <w:r w:rsidR="00233244">
        <w:rPr>
          <w:rFonts w:ascii="Times New Roman" w:eastAsia="仿宋_GB2312" w:hAnsi="Times New Roman" w:hint="eastAsia"/>
          <w:sz w:val="28"/>
          <w:szCs w:val="28"/>
        </w:rPr>
        <w:t>。</w:t>
      </w:r>
      <w:r w:rsidR="00AF5BFD" w:rsidRPr="00AF5BFD">
        <w:rPr>
          <w:rFonts w:ascii="Times New Roman" w:eastAsia="仿宋_GB2312" w:hAnsi="Times New Roman" w:hint="eastAsia"/>
          <w:sz w:val="28"/>
          <w:szCs w:val="28"/>
        </w:rPr>
        <w:t>安联法国已选择将其所有退休活动转移到</w:t>
      </w:r>
      <w:proofErr w:type="gramStart"/>
      <w:r w:rsidR="00AF5BFD" w:rsidRPr="00AF5BFD">
        <w:rPr>
          <w:rFonts w:ascii="Times New Roman" w:eastAsia="仿宋_GB2312" w:hAnsi="Times New Roman" w:hint="eastAsia"/>
          <w:sz w:val="28"/>
          <w:szCs w:val="28"/>
        </w:rPr>
        <w:t>安联瑞信</w:t>
      </w:r>
      <w:proofErr w:type="gramEnd"/>
      <w:r w:rsidR="00AF5BFD" w:rsidRPr="00AF5BFD">
        <w:rPr>
          <w:rFonts w:ascii="Times New Roman" w:eastAsia="仿宋_GB2312" w:hAnsi="Times New Roman" w:hint="eastAsia"/>
          <w:sz w:val="28"/>
          <w:szCs w:val="28"/>
        </w:rPr>
        <w:t>，该行将能够根据保单持有人的投资前景进行长期投资</w:t>
      </w:r>
      <w:r>
        <w:rPr>
          <w:rFonts w:ascii="Times New Roman" w:eastAsia="仿宋_GB2312" w:hAnsi="Times New Roman" w:hint="eastAsia"/>
          <w:sz w:val="28"/>
          <w:szCs w:val="28"/>
        </w:rPr>
        <w:t>。</w:t>
      </w:r>
      <w:r w:rsidR="00231145" w:rsidRPr="00231145">
        <w:rPr>
          <w:rFonts w:ascii="Times New Roman" w:eastAsia="仿宋_GB2312" w:hAnsi="Times New Roman" w:hint="eastAsia"/>
          <w:sz w:val="28"/>
          <w:szCs w:val="28"/>
        </w:rPr>
        <w:t>由于偿付能力强于监管利润率的四倍，该实体摆脱了偿付能力</w:t>
      </w:r>
      <w:r w:rsidR="00231145" w:rsidRPr="00231145">
        <w:rPr>
          <w:rFonts w:ascii="Times New Roman" w:eastAsia="仿宋_GB2312" w:hAnsi="Times New Roman" w:hint="eastAsia"/>
          <w:sz w:val="28"/>
          <w:szCs w:val="28"/>
        </w:rPr>
        <w:t>II</w:t>
      </w:r>
      <w:r w:rsidR="00231145" w:rsidRPr="00231145">
        <w:rPr>
          <w:rFonts w:ascii="Times New Roman" w:eastAsia="仿宋_GB2312" w:hAnsi="Times New Roman" w:hint="eastAsia"/>
          <w:sz w:val="28"/>
          <w:szCs w:val="28"/>
        </w:rPr>
        <w:t>法规的短期限制，将能够可持续地投资于股票，基础设施和对国民经济的支持。</w:t>
      </w:r>
      <w:r w:rsidR="00713E9A" w:rsidRPr="00855FC4">
        <w:rPr>
          <w:rFonts w:ascii="Times New Roman" w:eastAsia="仿宋_GB2312" w:hAnsi="Times New Roman" w:hint="eastAsia"/>
          <w:sz w:val="28"/>
          <w:szCs w:val="28"/>
        </w:rPr>
        <w:t>（</w:t>
      </w:r>
      <w:r w:rsidR="00713E9A" w:rsidRPr="00855FC4">
        <w:rPr>
          <w:rFonts w:ascii="Times New Roman" w:eastAsia="仿宋_GB2312" w:hAnsi="Times New Roman" w:hint="eastAsia"/>
          <w:sz w:val="28"/>
          <w:szCs w:val="28"/>
        </w:rPr>
        <w:t>Investment &amp;Pensions Europa</w:t>
      </w:r>
      <w:r w:rsidR="00713E9A" w:rsidRPr="00855FC4">
        <w:rPr>
          <w:rFonts w:ascii="Times New Roman" w:eastAsia="仿宋_GB2312" w:hAnsi="Times New Roman" w:hint="eastAsia"/>
          <w:sz w:val="28"/>
          <w:szCs w:val="28"/>
        </w:rPr>
        <w:t>）</w:t>
      </w:r>
    </w:p>
    <w:p w14:paraId="265C571A" w14:textId="7ADFC4AC" w:rsidR="00354A0A" w:rsidRPr="00354A0A" w:rsidRDefault="00354A0A" w:rsidP="00354A0A">
      <w:pPr>
        <w:spacing w:beforeLines="50" w:before="156" w:afterLines="50" w:after="156"/>
        <w:ind w:firstLineChars="200" w:firstLine="561"/>
        <w:rPr>
          <w:rFonts w:ascii="Times New Roman" w:eastAsia="华文楷体" w:hAnsi="Times New Roman" w:cs="Times New Roman"/>
          <w:b/>
          <w:color w:val="C00000"/>
          <w:sz w:val="28"/>
          <w:szCs w:val="22"/>
        </w:rPr>
      </w:pPr>
      <w:r w:rsidRPr="00354A0A">
        <w:rPr>
          <w:rFonts w:ascii="Times New Roman" w:eastAsia="华文楷体" w:hAnsi="Times New Roman" w:cs="Times New Roman" w:hint="eastAsia"/>
          <w:b/>
          <w:color w:val="C00000"/>
          <w:sz w:val="28"/>
          <w:szCs w:val="22"/>
        </w:rPr>
        <w:t>瑞士</w:t>
      </w:r>
      <w:r w:rsidR="003B3A58">
        <w:rPr>
          <w:rFonts w:ascii="Times New Roman" w:eastAsia="华文楷体" w:hAnsi="Times New Roman" w:cs="Times New Roman" w:hint="eastAsia"/>
          <w:b/>
          <w:color w:val="C00000"/>
          <w:sz w:val="28"/>
          <w:szCs w:val="22"/>
        </w:rPr>
        <w:t xml:space="preserve"> |</w:t>
      </w:r>
      <w:r w:rsidR="003B3A58">
        <w:rPr>
          <w:rFonts w:ascii="Times New Roman" w:eastAsia="华文楷体" w:hAnsi="Times New Roman" w:cs="Times New Roman"/>
          <w:b/>
          <w:color w:val="C00000"/>
          <w:sz w:val="28"/>
          <w:szCs w:val="22"/>
        </w:rPr>
        <w:t xml:space="preserve"> </w:t>
      </w:r>
      <w:r w:rsidRPr="00354A0A">
        <w:rPr>
          <w:rFonts w:ascii="Times New Roman" w:eastAsia="华文楷体" w:hAnsi="Times New Roman" w:cs="Times New Roman" w:hint="eastAsia"/>
          <w:b/>
          <w:color w:val="C00000"/>
          <w:sz w:val="28"/>
          <w:szCs w:val="22"/>
        </w:rPr>
        <w:t>养老金资金比率疫情后有所回升</w:t>
      </w:r>
    </w:p>
    <w:p w14:paraId="6FB1B334" w14:textId="573CF3D4" w:rsidR="00354A0A" w:rsidRDefault="00354A0A" w:rsidP="00354A0A">
      <w:pPr>
        <w:spacing w:beforeLines="50" w:before="156" w:afterLines="50" w:after="156"/>
        <w:ind w:firstLineChars="200" w:firstLine="560"/>
        <w:rPr>
          <w:rFonts w:ascii="Times New Roman" w:eastAsia="仿宋_GB2312" w:hAnsi="Times New Roman"/>
          <w:sz w:val="28"/>
          <w:szCs w:val="28"/>
        </w:rPr>
      </w:pPr>
      <w:r w:rsidRPr="00354A0A">
        <w:rPr>
          <w:rFonts w:ascii="Times New Roman" w:eastAsia="仿宋_GB2312" w:hAnsi="Times New Roman" w:hint="eastAsia"/>
          <w:sz w:val="28"/>
          <w:szCs w:val="28"/>
        </w:rPr>
        <w:t>截至</w:t>
      </w:r>
      <w:r w:rsidRPr="00354A0A">
        <w:rPr>
          <w:rFonts w:ascii="Times New Roman" w:eastAsia="仿宋_GB2312" w:hAnsi="Times New Roman" w:hint="eastAsia"/>
          <w:sz w:val="28"/>
          <w:szCs w:val="28"/>
        </w:rPr>
        <w:t>8</w:t>
      </w:r>
      <w:r w:rsidRPr="00354A0A">
        <w:rPr>
          <w:rFonts w:ascii="Times New Roman" w:eastAsia="仿宋_GB2312" w:hAnsi="Times New Roman" w:hint="eastAsia"/>
          <w:sz w:val="28"/>
          <w:szCs w:val="28"/>
        </w:rPr>
        <w:t>月底，瑞士的养老基金的资金比率已上升至</w:t>
      </w:r>
      <w:r w:rsidRPr="00354A0A">
        <w:rPr>
          <w:rFonts w:ascii="Times New Roman" w:eastAsia="仿宋_GB2312" w:hAnsi="Times New Roman" w:hint="eastAsia"/>
          <w:sz w:val="28"/>
          <w:szCs w:val="28"/>
        </w:rPr>
        <w:t>106.8%</w:t>
      </w:r>
      <w:r w:rsidRPr="00354A0A">
        <w:rPr>
          <w:rFonts w:ascii="Times New Roman" w:eastAsia="仿宋_GB2312" w:hAnsi="Times New Roman" w:hint="eastAsia"/>
          <w:sz w:val="28"/>
          <w:szCs w:val="28"/>
        </w:rPr>
        <w:t>，实现了</w:t>
      </w:r>
      <w:r w:rsidRPr="00354A0A">
        <w:rPr>
          <w:rFonts w:ascii="Times New Roman" w:eastAsia="仿宋_GB2312" w:hAnsi="Times New Roman" w:hint="eastAsia"/>
          <w:sz w:val="28"/>
          <w:szCs w:val="28"/>
        </w:rPr>
        <w:t>0.3%</w:t>
      </w:r>
      <w:r w:rsidRPr="00354A0A">
        <w:rPr>
          <w:rFonts w:ascii="Times New Roman" w:eastAsia="仿宋_GB2312" w:hAnsi="Times New Roman" w:hint="eastAsia"/>
          <w:sz w:val="28"/>
          <w:szCs w:val="28"/>
        </w:rPr>
        <w:t>的正增长。前期的股市动荡导致资金比率暴跌</w:t>
      </w:r>
      <w:r w:rsidRPr="00354A0A">
        <w:rPr>
          <w:rFonts w:ascii="Times New Roman" w:eastAsia="仿宋_GB2312" w:hAnsi="Times New Roman" w:hint="eastAsia"/>
          <w:sz w:val="28"/>
          <w:szCs w:val="28"/>
        </w:rPr>
        <w:t>8.1%</w:t>
      </w:r>
      <w:r w:rsidRPr="00354A0A">
        <w:rPr>
          <w:rFonts w:ascii="Times New Roman" w:eastAsia="仿宋_GB2312" w:hAnsi="Times New Roman" w:hint="eastAsia"/>
          <w:sz w:val="28"/>
          <w:szCs w:val="28"/>
        </w:rPr>
        <w:t>，到</w:t>
      </w:r>
      <w:r w:rsidRPr="00354A0A">
        <w:rPr>
          <w:rFonts w:ascii="Times New Roman" w:eastAsia="仿宋_GB2312" w:hAnsi="Times New Roman" w:hint="eastAsia"/>
          <w:sz w:val="28"/>
          <w:szCs w:val="28"/>
        </w:rPr>
        <w:t>8</w:t>
      </w:r>
      <w:r w:rsidRPr="00354A0A">
        <w:rPr>
          <w:rFonts w:ascii="Times New Roman" w:eastAsia="仿宋_GB2312" w:hAnsi="Times New Roman" w:hint="eastAsia"/>
          <w:sz w:val="28"/>
          <w:szCs w:val="28"/>
        </w:rPr>
        <w:t>月已经回升了</w:t>
      </w:r>
      <w:r w:rsidRPr="00354A0A">
        <w:rPr>
          <w:rFonts w:ascii="Times New Roman" w:eastAsia="仿宋_GB2312" w:hAnsi="Times New Roman" w:hint="eastAsia"/>
          <w:sz w:val="28"/>
          <w:szCs w:val="28"/>
        </w:rPr>
        <w:t>6.8</w:t>
      </w:r>
      <w:r w:rsidRPr="00354A0A">
        <w:rPr>
          <w:rFonts w:ascii="Times New Roman" w:eastAsia="仿宋_GB2312" w:hAnsi="Times New Roman" w:hint="eastAsia"/>
          <w:sz w:val="28"/>
          <w:szCs w:val="28"/>
        </w:rPr>
        <w:t>个百分点，但与</w:t>
      </w:r>
      <w:r w:rsidRPr="00354A0A">
        <w:rPr>
          <w:rFonts w:ascii="Times New Roman" w:eastAsia="仿宋_GB2312" w:hAnsi="Times New Roman" w:hint="eastAsia"/>
          <w:sz w:val="28"/>
          <w:szCs w:val="28"/>
        </w:rPr>
        <w:t>2019</w:t>
      </w:r>
      <w:r w:rsidRPr="00354A0A">
        <w:rPr>
          <w:rFonts w:ascii="Times New Roman" w:eastAsia="仿宋_GB2312" w:hAnsi="Times New Roman" w:hint="eastAsia"/>
          <w:sz w:val="28"/>
          <w:szCs w:val="28"/>
        </w:rPr>
        <w:t>年相比仍然低了</w:t>
      </w:r>
      <w:r w:rsidRPr="00354A0A">
        <w:rPr>
          <w:rFonts w:ascii="Times New Roman" w:eastAsia="仿宋_GB2312" w:hAnsi="Times New Roman" w:hint="eastAsia"/>
          <w:sz w:val="28"/>
          <w:szCs w:val="28"/>
        </w:rPr>
        <w:t>1.3</w:t>
      </w:r>
      <w:r w:rsidRPr="00354A0A">
        <w:rPr>
          <w:rFonts w:ascii="Times New Roman" w:eastAsia="仿宋_GB2312" w:hAnsi="Times New Roman" w:hint="eastAsia"/>
          <w:sz w:val="28"/>
          <w:szCs w:val="28"/>
        </w:rPr>
        <w:t>个百分点。在经历了</w:t>
      </w:r>
      <w:r w:rsidRPr="00354A0A">
        <w:rPr>
          <w:rFonts w:ascii="Times New Roman" w:eastAsia="仿宋_GB2312" w:hAnsi="Times New Roman" w:hint="eastAsia"/>
          <w:sz w:val="28"/>
          <w:szCs w:val="28"/>
        </w:rPr>
        <w:t>2</w:t>
      </w:r>
      <w:r w:rsidRPr="00354A0A">
        <w:rPr>
          <w:rFonts w:ascii="Times New Roman" w:eastAsia="仿宋_GB2312" w:hAnsi="Times New Roman" w:hint="eastAsia"/>
          <w:sz w:val="28"/>
          <w:szCs w:val="28"/>
        </w:rPr>
        <w:t>月、</w:t>
      </w:r>
      <w:r w:rsidRPr="00354A0A">
        <w:rPr>
          <w:rFonts w:ascii="Times New Roman" w:eastAsia="仿宋_GB2312" w:hAnsi="Times New Roman" w:hint="eastAsia"/>
          <w:sz w:val="28"/>
          <w:szCs w:val="28"/>
        </w:rPr>
        <w:t>3</w:t>
      </w:r>
      <w:r w:rsidRPr="00354A0A">
        <w:rPr>
          <w:rFonts w:ascii="Times New Roman" w:eastAsia="仿宋_GB2312" w:hAnsi="Times New Roman" w:hint="eastAsia"/>
          <w:sz w:val="28"/>
          <w:szCs w:val="28"/>
        </w:rPr>
        <w:t>月份的低迷之后，</w:t>
      </w:r>
      <w:r w:rsidRPr="00354A0A">
        <w:rPr>
          <w:rFonts w:ascii="Times New Roman" w:eastAsia="仿宋_GB2312" w:hAnsi="Times New Roman" w:hint="eastAsia"/>
          <w:sz w:val="28"/>
          <w:szCs w:val="28"/>
        </w:rPr>
        <w:t>4</w:t>
      </w:r>
      <w:r w:rsidRPr="00354A0A">
        <w:rPr>
          <w:rFonts w:ascii="Times New Roman" w:eastAsia="仿宋_GB2312" w:hAnsi="Times New Roman" w:hint="eastAsia"/>
          <w:sz w:val="28"/>
          <w:szCs w:val="28"/>
        </w:rPr>
        <w:t>月份数据显示，养老金投资中，风险较高的资产收益最大。在瑞士规模较大的养老基金中，投资海外的比例更大，为</w:t>
      </w:r>
      <w:r w:rsidRPr="00354A0A">
        <w:rPr>
          <w:rFonts w:ascii="Times New Roman" w:eastAsia="仿宋_GB2312" w:hAnsi="Times New Roman" w:hint="eastAsia"/>
          <w:sz w:val="28"/>
          <w:szCs w:val="28"/>
        </w:rPr>
        <w:t>50.3%</w:t>
      </w:r>
      <w:r w:rsidRPr="00354A0A">
        <w:rPr>
          <w:rFonts w:ascii="Times New Roman" w:eastAsia="仿宋_GB2312" w:hAnsi="Times New Roman" w:hint="eastAsia"/>
          <w:sz w:val="28"/>
          <w:szCs w:val="28"/>
        </w:rPr>
        <w:t>；而瑞士规模较小的养老基金则表现出“本土偏好”，海外投资的比例为</w:t>
      </w:r>
      <w:r w:rsidRPr="00354A0A">
        <w:rPr>
          <w:rFonts w:ascii="Times New Roman" w:eastAsia="仿宋_GB2312" w:hAnsi="Times New Roman" w:hint="eastAsia"/>
          <w:sz w:val="28"/>
          <w:szCs w:val="28"/>
        </w:rPr>
        <w:t>36.3%</w:t>
      </w:r>
      <w:r w:rsidRPr="00354A0A">
        <w:rPr>
          <w:rFonts w:ascii="Times New Roman" w:eastAsia="仿宋_GB2312" w:hAnsi="Times New Roman" w:hint="eastAsia"/>
          <w:sz w:val="28"/>
          <w:szCs w:val="28"/>
        </w:rPr>
        <w:t>。（</w:t>
      </w:r>
      <w:r w:rsidR="003B3A58">
        <w:rPr>
          <w:rFonts w:ascii="Times New Roman" w:eastAsia="仿宋_GB2312" w:hAnsi="Times New Roman" w:hint="eastAsia"/>
          <w:sz w:val="28"/>
          <w:szCs w:val="28"/>
        </w:rPr>
        <w:t>普惠养老金融</w:t>
      </w:r>
      <w:r w:rsidRPr="00354A0A">
        <w:rPr>
          <w:rFonts w:ascii="Times New Roman" w:eastAsia="仿宋_GB2312" w:hAnsi="Times New Roman" w:hint="eastAsia"/>
          <w:sz w:val="28"/>
          <w:szCs w:val="28"/>
        </w:rPr>
        <w:t>）</w:t>
      </w:r>
    </w:p>
    <w:p w14:paraId="59F4F371" w14:textId="6A271E54" w:rsidR="0016625A" w:rsidRPr="0016625A" w:rsidRDefault="0016625A" w:rsidP="0016625A">
      <w:pPr>
        <w:spacing w:beforeLines="50" w:before="156" w:afterLines="50" w:after="156"/>
        <w:ind w:firstLineChars="200" w:firstLine="560"/>
        <w:rPr>
          <w:rFonts w:ascii="Times New Roman" w:eastAsia="仿宋_GB2312" w:hAnsi="Times New Roman"/>
          <w:sz w:val="28"/>
          <w:szCs w:val="28"/>
        </w:rPr>
      </w:pPr>
    </w:p>
    <w:p w14:paraId="5862F789" w14:textId="77777777" w:rsidR="0016625A" w:rsidRDefault="0016625A" w:rsidP="00354A0A">
      <w:pPr>
        <w:spacing w:beforeLines="50" w:before="156" w:afterLines="50" w:after="156"/>
        <w:ind w:firstLineChars="200" w:firstLine="560"/>
        <w:rPr>
          <w:rFonts w:ascii="Times New Roman" w:eastAsia="仿宋_GB2312" w:hAnsi="Times New Roman"/>
          <w:sz w:val="28"/>
          <w:szCs w:val="28"/>
        </w:rPr>
      </w:pPr>
    </w:p>
    <w:sectPr w:rsidR="0016625A">
      <w:headerReference w:type="default" r:id="rId11"/>
      <w:footerReference w:type="default" r:id="rId12"/>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A3F44" w14:textId="77777777" w:rsidR="0078139C" w:rsidRDefault="0078139C">
      <w:r>
        <w:separator/>
      </w:r>
    </w:p>
  </w:endnote>
  <w:endnote w:type="continuationSeparator" w:id="0">
    <w:p w14:paraId="24D322CB" w14:textId="77777777" w:rsidR="0078139C" w:rsidRDefault="0078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0ED3" w14:textId="77777777" w:rsidR="000F3DFD" w:rsidRDefault="000F3DFD">
    <w:pPr>
      <w:pStyle w:val="a9"/>
    </w:pPr>
    <w:r>
      <w:rPr>
        <w:noProof/>
      </w:rPr>
      <mc:AlternateContent>
        <mc:Choice Requires="wps">
          <w:drawing>
            <wp:anchor distT="0" distB="0" distL="114300" distR="114300" simplePos="0" relativeHeight="251657216" behindDoc="0" locked="0" layoutInCell="1" allowOverlap="1" wp14:anchorId="03A7217E" wp14:editId="3DBC8CB4">
              <wp:simplePos x="0" y="0"/>
              <wp:positionH relativeFrom="margin">
                <wp:align>center</wp:align>
              </wp:positionH>
              <wp:positionV relativeFrom="paragraph">
                <wp:posOffset>0</wp:posOffset>
              </wp:positionV>
              <wp:extent cx="64770" cy="14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63B4" w14:textId="37F5F2C6" w:rsidR="000F3DFD" w:rsidRDefault="000F3D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1266">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A7217E" id="_x0000_t202" coordsize="21600,21600" o:spt="202" path="m,l,21600r21600,l21600,xe">
              <v:stroke joinstyle="miter"/>
              <v:path gradientshapeok="t" o:connecttype="rect"/>
            </v:shapetype>
            <v:shape id="文本框 8" o:spid="_x0000_s1028" type="#_x0000_t202" style="position:absolute;margin-left:0;margin-top:0;width:5.1pt;height:11.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" filled="f" stroked="f" strokeweight=".5pt">
              <v:textbox style="mso-fit-shape-to-text:t" inset="0,0,0,0">
                <w:txbxContent>
                  <w:p w14:paraId="3C7C63B4" w14:textId="37F5F2C6" w:rsidR="000F3DFD" w:rsidRDefault="000F3D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1266">
                      <w:rPr>
                        <w:noProof/>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157998"/>
      <w:docPartObj>
        <w:docPartGallery w:val="Page Numbers (Bottom of Page)"/>
        <w:docPartUnique/>
      </w:docPartObj>
    </w:sdtPr>
    <w:sdtEndPr/>
    <w:sdtContent>
      <w:p w14:paraId="2204189D" w14:textId="33D67313" w:rsidR="007844CB" w:rsidRDefault="007844CB">
        <w:pPr>
          <w:pStyle w:val="a9"/>
          <w:jc w:val="center"/>
        </w:pPr>
        <w:r>
          <w:fldChar w:fldCharType="begin"/>
        </w:r>
        <w:r>
          <w:instrText>PAGE   \* MERGEFORMAT</w:instrText>
        </w:r>
        <w:r>
          <w:fldChar w:fldCharType="separate"/>
        </w:r>
        <w:r w:rsidR="00C201D7" w:rsidRPr="00C201D7">
          <w:rPr>
            <w:noProof/>
            <w:lang w:val="zh-CN"/>
          </w:rPr>
          <w:t>11</w:t>
        </w:r>
        <w:r>
          <w:fldChar w:fldCharType="end"/>
        </w:r>
      </w:p>
    </w:sdtContent>
  </w:sdt>
  <w:p w14:paraId="7EF8A5BA" w14:textId="4A61B907" w:rsidR="000F3DFD" w:rsidRDefault="000F3D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F9CFA" w14:textId="77777777" w:rsidR="0078139C" w:rsidRDefault="0078139C">
      <w:r>
        <w:separator/>
      </w:r>
    </w:p>
  </w:footnote>
  <w:footnote w:type="continuationSeparator" w:id="0">
    <w:p w14:paraId="5E55CAE0" w14:textId="77777777" w:rsidR="0078139C" w:rsidRDefault="0078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6975" w14:textId="77777777" w:rsidR="000F3DFD" w:rsidRDefault="000F3DFD">
    <w:pPr>
      <w:pStyle w:val="ab"/>
      <w:rPr>
        <w:rFonts w:ascii="华文中宋" w:eastAsia="华文中宋" w:hAnsi="华文中宋"/>
        <w:sz w:val="21"/>
        <w:szCs w:val="21"/>
      </w:rPr>
    </w:pPr>
  </w:p>
  <w:p w14:paraId="7CB8B3EC" w14:textId="77777777" w:rsidR="000F3DFD" w:rsidRDefault="000F3DFD">
    <w:pPr>
      <w:pStyle w:val="ab"/>
      <w:rPr>
        <w:rFonts w:ascii="华文中宋" w:eastAsia="华文中宋" w:hAnsi="华文中宋"/>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
      </v:shape>
    </w:pict>
  </w:numPicBullet>
  <w:abstractNum w:abstractNumId="0" w15:restartNumberingAfterBreak="0">
    <w:nsid w:val="0F7F3972"/>
    <w:multiLevelType w:val="multilevel"/>
    <w:tmpl w:val="0D2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36153"/>
    <w:multiLevelType w:val="multilevel"/>
    <w:tmpl w:val="16D3615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42158D2"/>
    <w:multiLevelType w:val="multilevel"/>
    <w:tmpl w:val="742158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59F"/>
    <w:rsid w:val="000038DB"/>
    <w:rsid w:val="00004584"/>
    <w:rsid w:val="00004BAC"/>
    <w:rsid w:val="00007318"/>
    <w:rsid w:val="000073EE"/>
    <w:rsid w:val="00010B96"/>
    <w:rsid w:val="0001253D"/>
    <w:rsid w:val="0001297A"/>
    <w:rsid w:val="00012FD9"/>
    <w:rsid w:val="00014053"/>
    <w:rsid w:val="000142D1"/>
    <w:rsid w:val="000148EE"/>
    <w:rsid w:val="0001733E"/>
    <w:rsid w:val="00022151"/>
    <w:rsid w:val="000225CC"/>
    <w:rsid w:val="00022B2D"/>
    <w:rsid w:val="00023C3C"/>
    <w:rsid w:val="00023D08"/>
    <w:rsid w:val="00024914"/>
    <w:rsid w:val="00026BD9"/>
    <w:rsid w:val="000302BF"/>
    <w:rsid w:val="000309B1"/>
    <w:rsid w:val="0003127D"/>
    <w:rsid w:val="00031EEA"/>
    <w:rsid w:val="00033005"/>
    <w:rsid w:val="0003375C"/>
    <w:rsid w:val="0003398D"/>
    <w:rsid w:val="00034A2E"/>
    <w:rsid w:val="00034F51"/>
    <w:rsid w:val="0003692B"/>
    <w:rsid w:val="00037A8A"/>
    <w:rsid w:val="00040688"/>
    <w:rsid w:val="0004120F"/>
    <w:rsid w:val="00043CD0"/>
    <w:rsid w:val="00043E63"/>
    <w:rsid w:val="00044222"/>
    <w:rsid w:val="00044374"/>
    <w:rsid w:val="00044663"/>
    <w:rsid w:val="0004636C"/>
    <w:rsid w:val="00046A8F"/>
    <w:rsid w:val="00047230"/>
    <w:rsid w:val="000478EB"/>
    <w:rsid w:val="00050152"/>
    <w:rsid w:val="00050F51"/>
    <w:rsid w:val="00052E6C"/>
    <w:rsid w:val="00054073"/>
    <w:rsid w:val="00054A5B"/>
    <w:rsid w:val="00055129"/>
    <w:rsid w:val="0005599E"/>
    <w:rsid w:val="000566BA"/>
    <w:rsid w:val="00056E0B"/>
    <w:rsid w:val="0005709B"/>
    <w:rsid w:val="000609F8"/>
    <w:rsid w:val="00061463"/>
    <w:rsid w:val="00061583"/>
    <w:rsid w:val="00062263"/>
    <w:rsid w:val="00062757"/>
    <w:rsid w:val="00063AAE"/>
    <w:rsid w:val="0006440C"/>
    <w:rsid w:val="00064EC1"/>
    <w:rsid w:val="0006572A"/>
    <w:rsid w:val="00067BFB"/>
    <w:rsid w:val="000709FC"/>
    <w:rsid w:val="00070B9D"/>
    <w:rsid w:val="00071916"/>
    <w:rsid w:val="00073174"/>
    <w:rsid w:val="00073556"/>
    <w:rsid w:val="00073931"/>
    <w:rsid w:val="00076764"/>
    <w:rsid w:val="00076AE1"/>
    <w:rsid w:val="000823FF"/>
    <w:rsid w:val="000831DA"/>
    <w:rsid w:val="000836FB"/>
    <w:rsid w:val="00083981"/>
    <w:rsid w:val="000871A0"/>
    <w:rsid w:val="000901B7"/>
    <w:rsid w:val="0009155A"/>
    <w:rsid w:val="00091C78"/>
    <w:rsid w:val="00092850"/>
    <w:rsid w:val="00092EBF"/>
    <w:rsid w:val="000932A7"/>
    <w:rsid w:val="000934D4"/>
    <w:rsid w:val="000965FC"/>
    <w:rsid w:val="00096C04"/>
    <w:rsid w:val="00096D62"/>
    <w:rsid w:val="00097697"/>
    <w:rsid w:val="000979FE"/>
    <w:rsid w:val="000A039E"/>
    <w:rsid w:val="000A0C9E"/>
    <w:rsid w:val="000A0EB5"/>
    <w:rsid w:val="000A0F86"/>
    <w:rsid w:val="000A121D"/>
    <w:rsid w:val="000A1340"/>
    <w:rsid w:val="000A1C20"/>
    <w:rsid w:val="000A2219"/>
    <w:rsid w:val="000A2975"/>
    <w:rsid w:val="000A2C3F"/>
    <w:rsid w:val="000A3ABF"/>
    <w:rsid w:val="000A5686"/>
    <w:rsid w:val="000A7B5C"/>
    <w:rsid w:val="000A7CBD"/>
    <w:rsid w:val="000B222D"/>
    <w:rsid w:val="000B29E3"/>
    <w:rsid w:val="000B2E52"/>
    <w:rsid w:val="000B3799"/>
    <w:rsid w:val="000B534A"/>
    <w:rsid w:val="000B5DCB"/>
    <w:rsid w:val="000B6973"/>
    <w:rsid w:val="000B6A3E"/>
    <w:rsid w:val="000B6C46"/>
    <w:rsid w:val="000B7325"/>
    <w:rsid w:val="000C134E"/>
    <w:rsid w:val="000C166E"/>
    <w:rsid w:val="000C1950"/>
    <w:rsid w:val="000C1FF8"/>
    <w:rsid w:val="000C25F3"/>
    <w:rsid w:val="000C2DBD"/>
    <w:rsid w:val="000C3D1A"/>
    <w:rsid w:val="000C4621"/>
    <w:rsid w:val="000C6253"/>
    <w:rsid w:val="000C7E87"/>
    <w:rsid w:val="000D063B"/>
    <w:rsid w:val="000D0829"/>
    <w:rsid w:val="000D211D"/>
    <w:rsid w:val="000D40A1"/>
    <w:rsid w:val="000D640A"/>
    <w:rsid w:val="000D67B2"/>
    <w:rsid w:val="000D6E68"/>
    <w:rsid w:val="000D75CF"/>
    <w:rsid w:val="000E0A11"/>
    <w:rsid w:val="000E126A"/>
    <w:rsid w:val="000E1534"/>
    <w:rsid w:val="000E28F6"/>
    <w:rsid w:val="000E34DD"/>
    <w:rsid w:val="000E4BF2"/>
    <w:rsid w:val="000E68F1"/>
    <w:rsid w:val="000E6A30"/>
    <w:rsid w:val="000E6AF7"/>
    <w:rsid w:val="000E705E"/>
    <w:rsid w:val="000F08E5"/>
    <w:rsid w:val="000F0B5D"/>
    <w:rsid w:val="000F0E4F"/>
    <w:rsid w:val="000F2D11"/>
    <w:rsid w:val="000F37A0"/>
    <w:rsid w:val="000F386A"/>
    <w:rsid w:val="000F3B5A"/>
    <w:rsid w:val="000F3DFD"/>
    <w:rsid w:val="000F44D4"/>
    <w:rsid w:val="000F4795"/>
    <w:rsid w:val="000F4926"/>
    <w:rsid w:val="000F4B0C"/>
    <w:rsid w:val="000F73D0"/>
    <w:rsid w:val="0010075F"/>
    <w:rsid w:val="0010181D"/>
    <w:rsid w:val="001031CB"/>
    <w:rsid w:val="00103A39"/>
    <w:rsid w:val="00103FB4"/>
    <w:rsid w:val="001063CD"/>
    <w:rsid w:val="00110E9F"/>
    <w:rsid w:val="00111C2B"/>
    <w:rsid w:val="00112C0D"/>
    <w:rsid w:val="00113073"/>
    <w:rsid w:val="001159D0"/>
    <w:rsid w:val="00116254"/>
    <w:rsid w:val="001178B2"/>
    <w:rsid w:val="00120A0B"/>
    <w:rsid w:val="00121A85"/>
    <w:rsid w:val="00121F0F"/>
    <w:rsid w:val="00123249"/>
    <w:rsid w:val="00124C51"/>
    <w:rsid w:val="00124C97"/>
    <w:rsid w:val="001251DF"/>
    <w:rsid w:val="0012531E"/>
    <w:rsid w:val="00126199"/>
    <w:rsid w:val="00130417"/>
    <w:rsid w:val="0013262B"/>
    <w:rsid w:val="00132F3D"/>
    <w:rsid w:val="001331C1"/>
    <w:rsid w:val="00133ACC"/>
    <w:rsid w:val="00134743"/>
    <w:rsid w:val="00134CC6"/>
    <w:rsid w:val="001361E7"/>
    <w:rsid w:val="0013686E"/>
    <w:rsid w:val="001377D1"/>
    <w:rsid w:val="00140342"/>
    <w:rsid w:val="00141338"/>
    <w:rsid w:val="00142331"/>
    <w:rsid w:val="0014272D"/>
    <w:rsid w:val="00144212"/>
    <w:rsid w:val="0014467A"/>
    <w:rsid w:val="00144B0A"/>
    <w:rsid w:val="001458FE"/>
    <w:rsid w:val="0014778F"/>
    <w:rsid w:val="00147D6C"/>
    <w:rsid w:val="00151886"/>
    <w:rsid w:val="0015254E"/>
    <w:rsid w:val="00153434"/>
    <w:rsid w:val="001544C6"/>
    <w:rsid w:val="00156279"/>
    <w:rsid w:val="00156A0C"/>
    <w:rsid w:val="00157117"/>
    <w:rsid w:val="001575E6"/>
    <w:rsid w:val="00160A6A"/>
    <w:rsid w:val="00162FCF"/>
    <w:rsid w:val="0016477D"/>
    <w:rsid w:val="00165628"/>
    <w:rsid w:val="0016625A"/>
    <w:rsid w:val="0016631A"/>
    <w:rsid w:val="001665EA"/>
    <w:rsid w:val="001666CC"/>
    <w:rsid w:val="00167182"/>
    <w:rsid w:val="001677FB"/>
    <w:rsid w:val="0016799F"/>
    <w:rsid w:val="00170881"/>
    <w:rsid w:val="001709FF"/>
    <w:rsid w:val="00171094"/>
    <w:rsid w:val="001714A0"/>
    <w:rsid w:val="00171AEF"/>
    <w:rsid w:val="00171D31"/>
    <w:rsid w:val="00172A27"/>
    <w:rsid w:val="00172E7F"/>
    <w:rsid w:val="0017383E"/>
    <w:rsid w:val="001740E8"/>
    <w:rsid w:val="001745BF"/>
    <w:rsid w:val="00174D37"/>
    <w:rsid w:val="001754C5"/>
    <w:rsid w:val="001765FB"/>
    <w:rsid w:val="00177628"/>
    <w:rsid w:val="001810F2"/>
    <w:rsid w:val="0018273B"/>
    <w:rsid w:val="0018508B"/>
    <w:rsid w:val="00186829"/>
    <w:rsid w:val="0018710D"/>
    <w:rsid w:val="001876BE"/>
    <w:rsid w:val="00190804"/>
    <w:rsid w:val="00193490"/>
    <w:rsid w:val="0019350E"/>
    <w:rsid w:val="001942A7"/>
    <w:rsid w:val="00194649"/>
    <w:rsid w:val="00195951"/>
    <w:rsid w:val="001964B6"/>
    <w:rsid w:val="001A05E4"/>
    <w:rsid w:val="001A1377"/>
    <w:rsid w:val="001A1C01"/>
    <w:rsid w:val="001A1CA1"/>
    <w:rsid w:val="001A2F19"/>
    <w:rsid w:val="001A42EA"/>
    <w:rsid w:val="001A576E"/>
    <w:rsid w:val="001A61E0"/>
    <w:rsid w:val="001A6250"/>
    <w:rsid w:val="001B0232"/>
    <w:rsid w:val="001B0536"/>
    <w:rsid w:val="001B1B81"/>
    <w:rsid w:val="001B2131"/>
    <w:rsid w:val="001B3838"/>
    <w:rsid w:val="001B3E65"/>
    <w:rsid w:val="001B3F8B"/>
    <w:rsid w:val="001B4878"/>
    <w:rsid w:val="001B657A"/>
    <w:rsid w:val="001B70A8"/>
    <w:rsid w:val="001B7A7C"/>
    <w:rsid w:val="001B7C78"/>
    <w:rsid w:val="001C0662"/>
    <w:rsid w:val="001C070D"/>
    <w:rsid w:val="001C1744"/>
    <w:rsid w:val="001C2E32"/>
    <w:rsid w:val="001C380B"/>
    <w:rsid w:val="001C3BD5"/>
    <w:rsid w:val="001C3F72"/>
    <w:rsid w:val="001C404A"/>
    <w:rsid w:val="001C45BA"/>
    <w:rsid w:val="001C4D53"/>
    <w:rsid w:val="001C5703"/>
    <w:rsid w:val="001C58A5"/>
    <w:rsid w:val="001C6334"/>
    <w:rsid w:val="001C6CF3"/>
    <w:rsid w:val="001D08EE"/>
    <w:rsid w:val="001D0A2D"/>
    <w:rsid w:val="001D1E22"/>
    <w:rsid w:val="001D5D1F"/>
    <w:rsid w:val="001D66CC"/>
    <w:rsid w:val="001D6D4A"/>
    <w:rsid w:val="001D72EB"/>
    <w:rsid w:val="001E1FCA"/>
    <w:rsid w:val="001E212A"/>
    <w:rsid w:val="001E2560"/>
    <w:rsid w:val="001E2B07"/>
    <w:rsid w:val="001E2CAB"/>
    <w:rsid w:val="001E3984"/>
    <w:rsid w:val="001E4A1A"/>
    <w:rsid w:val="001E6098"/>
    <w:rsid w:val="001E64D7"/>
    <w:rsid w:val="001E65F4"/>
    <w:rsid w:val="001E6CAE"/>
    <w:rsid w:val="001E7590"/>
    <w:rsid w:val="001F00B5"/>
    <w:rsid w:val="001F0240"/>
    <w:rsid w:val="001F0488"/>
    <w:rsid w:val="001F06D8"/>
    <w:rsid w:val="001F0DCF"/>
    <w:rsid w:val="001F125A"/>
    <w:rsid w:val="001F2D39"/>
    <w:rsid w:val="001F3596"/>
    <w:rsid w:val="001F3608"/>
    <w:rsid w:val="001F501E"/>
    <w:rsid w:val="001F593F"/>
    <w:rsid w:val="001F5975"/>
    <w:rsid w:val="00201DB8"/>
    <w:rsid w:val="002021F8"/>
    <w:rsid w:val="00202411"/>
    <w:rsid w:val="002032C9"/>
    <w:rsid w:val="002034BA"/>
    <w:rsid w:val="00204AE0"/>
    <w:rsid w:val="00205161"/>
    <w:rsid w:val="00205BCB"/>
    <w:rsid w:val="00205DB3"/>
    <w:rsid w:val="00206F71"/>
    <w:rsid w:val="00207244"/>
    <w:rsid w:val="00210CE1"/>
    <w:rsid w:val="00210F6E"/>
    <w:rsid w:val="00211384"/>
    <w:rsid w:val="00211E84"/>
    <w:rsid w:val="00212D6F"/>
    <w:rsid w:val="002141D9"/>
    <w:rsid w:val="00215037"/>
    <w:rsid w:val="002156EF"/>
    <w:rsid w:val="00216196"/>
    <w:rsid w:val="002168F4"/>
    <w:rsid w:val="00216E6F"/>
    <w:rsid w:val="0022064A"/>
    <w:rsid w:val="002216DB"/>
    <w:rsid w:val="00221ADA"/>
    <w:rsid w:val="00222336"/>
    <w:rsid w:val="002268D8"/>
    <w:rsid w:val="0022743D"/>
    <w:rsid w:val="002275AA"/>
    <w:rsid w:val="00230CE2"/>
    <w:rsid w:val="00231145"/>
    <w:rsid w:val="00233056"/>
    <w:rsid w:val="00233244"/>
    <w:rsid w:val="002341FD"/>
    <w:rsid w:val="00234287"/>
    <w:rsid w:val="0023489C"/>
    <w:rsid w:val="0023529A"/>
    <w:rsid w:val="00236E7F"/>
    <w:rsid w:val="00236FDB"/>
    <w:rsid w:val="002373F3"/>
    <w:rsid w:val="002402D8"/>
    <w:rsid w:val="00240F59"/>
    <w:rsid w:val="0024129B"/>
    <w:rsid w:val="002419C1"/>
    <w:rsid w:val="00241DED"/>
    <w:rsid w:val="00242141"/>
    <w:rsid w:val="00242F4A"/>
    <w:rsid w:val="0024340B"/>
    <w:rsid w:val="002441A0"/>
    <w:rsid w:val="00246415"/>
    <w:rsid w:val="002469A2"/>
    <w:rsid w:val="0024790C"/>
    <w:rsid w:val="00250689"/>
    <w:rsid w:val="00251540"/>
    <w:rsid w:val="0025221B"/>
    <w:rsid w:val="00252387"/>
    <w:rsid w:val="00252DD5"/>
    <w:rsid w:val="002537A4"/>
    <w:rsid w:val="00255E32"/>
    <w:rsid w:val="0025793B"/>
    <w:rsid w:val="00257BD4"/>
    <w:rsid w:val="00257CFE"/>
    <w:rsid w:val="002605AE"/>
    <w:rsid w:val="002607B8"/>
    <w:rsid w:val="00261334"/>
    <w:rsid w:val="00261918"/>
    <w:rsid w:val="00261B55"/>
    <w:rsid w:val="00263595"/>
    <w:rsid w:val="00263FF0"/>
    <w:rsid w:val="00266685"/>
    <w:rsid w:val="00270546"/>
    <w:rsid w:val="00270A3A"/>
    <w:rsid w:val="00271871"/>
    <w:rsid w:val="002738F5"/>
    <w:rsid w:val="00273F46"/>
    <w:rsid w:val="0027455D"/>
    <w:rsid w:val="00274647"/>
    <w:rsid w:val="00274BF5"/>
    <w:rsid w:val="00277299"/>
    <w:rsid w:val="002772F8"/>
    <w:rsid w:val="00277731"/>
    <w:rsid w:val="00280689"/>
    <w:rsid w:val="00280856"/>
    <w:rsid w:val="00281450"/>
    <w:rsid w:val="0028176F"/>
    <w:rsid w:val="00281B31"/>
    <w:rsid w:val="00281C66"/>
    <w:rsid w:val="00281F21"/>
    <w:rsid w:val="002822DD"/>
    <w:rsid w:val="002831F1"/>
    <w:rsid w:val="00283D1E"/>
    <w:rsid w:val="00286C40"/>
    <w:rsid w:val="00290387"/>
    <w:rsid w:val="00291D99"/>
    <w:rsid w:val="00292DCE"/>
    <w:rsid w:val="002934E8"/>
    <w:rsid w:val="00293F4F"/>
    <w:rsid w:val="002949AC"/>
    <w:rsid w:val="00295388"/>
    <w:rsid w:val="00295849"/>
    <w:rsid w:val="002A1C11"/>
    <w:rsid w:val="002A35BB"/>
    <w:rsid w:val="002A392D"/>
    <w:rsid w:val="002A4AD9"/>
    <w:rsid w:val="002A500F"/>
    <w:rsid w:val="002A6180"/>
    <w:rsid w:val="002A7069"/>
    <w:rsid w:val="002A7502"/>
    <w:rsid w:val="002A7672"/>
    <w:rsid w:val="002B1A7C"/>
    <w:rsid w:val="002B29A9"/>
    <w:rsid w:val="002B2CD4"/>
    <w:rsid w:val="002B33F0"/>
    <w:rsid w:val="002B64DC"/>
    <w:rsid w:val="002B7F41"/>
    <w:rsid w:val="002C1F85"/>
    <w:rsid w:val="002C36A7"/>
    <w:rsid w:val="002C46A9"/>
    <w:rsid w:val="002C5B45"/>
    <w:rsid w:val="002C5C47"/>
    <w:rsid w:val="002C692D"/>
    <w:rsid w:val="002C6F91"/>
    <w:rsid w:val="002C7354"/>
    <w:rsid w:val="002C7DA5"/>
    <w:rsid w:val="002C7F02"/>
    <w:rsid w:val="002D0495"/>
    <w:rsid w:val="002D1512"/>
    <w:rsid w:val="002D15AD"/>
    <w:rsid w:val="002D23DD"/>
    <w:rsid w:val="002D3116"/>
    <w:rsid w:val="002D537F"/>
    <w:rsid w:val="002D5847"/>
    <w:rsid w:val="002D7B19"/>
    <w:rsid w:val="002E06CB"/>
    <w:rsid w:val="002E24F5"/>
    <w:rsid w:val="002E2EC5"/>
    <w:rsid w:val="002E2EED"/>
    <w:rsid w:val="002E38FA"/>
    <w:rsid w:val="002E3CA5"/>
    <w:rsid w:val="002E3F0E"/>
    <w:rsid w:val="002E676F"/>
    <w:rsid w:val="002E67E8"/>
    <w:rsid w:val="002E72C6"/>
    <w:rsid w:val="002F0452"/>
    <w:rsid w:val="002F0E61"/>
    <w:rsid w:val="002F15DD"/>
    <w:rsid w:val="002F50DF"/>
    <w:rsid w:val="002F5E59"/>
    <w:rsid w:val="002F6405"/>
    <w:rsid w:val="002F6A7B"/>
    <w:rsid w:val="002F6CF4"/>
    <w:rsid w:val="002F77AB"/>
    <w:rsid w:val="00300144"/>
    <w:rsid w:val="00301669"/>
    <w:rsid w:val="003038E1"/>
    <w:rsid w:val="00303A5B"/>
    <w:rsid w:val="00304397"/>
    <w:rsid w:val="00305942"/>
    <w:rsid w:val="00307146"/>
    <w:rsid w:val="00307417"/>
    <w:rsid w:val="00307481"/>
    <w:rsid w:val="00307565"/>
    <w:rsid w:val="003105B9"/>
    <w:rsid w:val="003115AA"/>
    <w:rsid w:val="00311B1E"/>
    <w:rsid w:val="00312965"/>
    <w:rsid w:val="0031305B"/>
    <w:rsid w:val="00314E6A"/>
    <w:rsid w:val="003168C0"/>
    <w:rsid w:val="00316991"/>
    <w:rsid w:val="003210D7"/>
    <w:rsid w:val="00321672"/>
    <w:rsid w:val="003227B8"/>
    <w:rsid w:val="003230A9"/>
    <w:rsid w:val="003231E0"/>
    <w:rsid w:val="00323D91"/>
    <w:rsid w:val="00324366"/>
    <w:rsid w:val="00324456"/>
    <w:rsid w:val="00325271"/>
    <w:rsid w:val="00325A84"/>
    <w:rsid w:val="00325D28"/>
    <w:rsid w:val="0032641E"/>
    <w:rsid w:val="00326CB3"/>
    <w:rsid w:val="00327A5A"/>
    <w:rsid w:val="003312BA"/>
    <w:rsid w:val="00331339"/>
    <w:rsid w:val="003325AD"/>
    <w:rsid w:val="0033324A"/>
    <w:rsid w:val="00333504"/>
    <w:rsid w:val="00333B5D"/>
    <w:rsid w:val="00333FB8"/>
    <w:rsid w:val="003342F0"/>
    <w:rsid w:val="00334A5C"/>
    <w:rsid w:val="003368A7"/>
    <w:rsid w:val="00336910"/>
    <w:rsid w:val="003378C3"/>
    <w:rsid w:val="003401DC"/>
    <w:rsid w:val="00340230"/>
    <w:rsid w:val="00340E7D"/>
    <w:rsid w:val="00340F0D"/>
    <w:rsid w:val="00341C6F"/>
    <w:rsid w:val="00342611"/>
    <w:rsid w:val="003433D0"/>
    <w:rsid w:val="003438C5"/>
    <w:rsid w:val="003438EC"/>
    <w:rsid w:val="0034621B"/>
    <w:rsid w:val="00346F47"/>
    <w:rsid w:val="003479A6"/>
    <w:rsid w:val="003509DE"/>
    <w:rsid w:val="0035260E"/>
    <w:rsid w:val="00353926"/>
    <w:rsid w:val="00354A0A"/>
    <w:rsid w:val="00355ABD"/>
    <w:rsid w:val="003572D7"/>
    <w:rsid w:val="00357C26"/>
    <w:rsid w:val="003600D3"/>
    <w:rsid w:val="00360664"/>
    <w:rsid w:val="003611E9"/>
    <w:rsid w:val="003638FC"/>
    <w:rsid w:val="00363ADA"/>
    <w:rsid w:val="00365685"/>
    <w:rsid w:val="00365B27"/>
    <w:rsid w:val="00365BC3"/>
    <w:rsid w:val="003668A4"/>
    <w:rsid w:val="00366FBF"/>
    <w:rsid w:val="003702D4"/>
    <w:rsid w:val="0037174B"/>
    <w:rsid w:val="00373B5B"/>
    <w:rsid w:val="00374CA4"/>
    <w:rsid w:val="00376AEA"/>
    <w:rsid w:val="003776B3"/>
    <w:rsid w:val="003801FC"/>
    <w:rsid w:val="00380516"/>
    <w:rsid w:val="00380914"/>
    <w:rsid w:val="00380AF7"/>
    <w:rsid w:val="003845EB"/>
    <w:rsid w:val="003847A7"/>
    <w:rsid w:val="003848CD"/>
    <w:rsid w:val="00385249"/>
    <w:rsid w:val="003864EA"/>
    <w:rsid w:val="00386849"/>
    <w:rsid w:val="003914D0"/>
    <w:rsid w:val="00392AF4"/>
    <w:rsid w:val="00392F7C"/>
    <w:rsid w:val="00393C75"/>
    <w:rsid w:val="00394825"/>
    <w:rsid w:val="00394F11"/>
    <w:rsid w:val="0039504A"/>
    <w:rsid w:val="00395D13"/>
    <w:rsid w:val="003A2082"/>
    <w:rsid w:val="003A24DA"/>
    <w:rsid w:val="003A4039"/>
    <w:rsid w:val="003A7ED1"/>
    <w:rsid w:val="003B0B1C"/>
    <w:rsid w:val="003B116E"/>
    <w:rsid w:val="003B183D"/>
    <w:rsid w:val="003B1A6C"/>
    <w:rsid w:val="003B3A58"/>
    <w:rsid w:val="003B3BB2"/>
    <w:rsid w:val="003B5739"/>
    <w:rsid w:val="003B5C02"/>
    <w:rsid w:val="003B625C"/>
    <w:rsid w:val="003B7A61"/>
    <w:rsid w:val="003C057A"/>
    <w:rsid w:val="003C0B02"/>
    <w:rsid w:val="003C167A"/>
    <w:rsid w:val="003C175D"/>
    <w:rsid w:val="003C3A6F"/>
    <w:rsid w:val="003C7298"/>
    <w:rsid w:val="003C754D"/>
    <w:rsid w:val="003C77DE"/>
    <w:rsid w:val="003D20C7"/>
    <w:rsid w:val="003D256E"/>
    <w:rsid w:val="003D3DE5"/>
    <w:rsid w:val="003D42F7"/>
    <w:rsid w:val="003D5D61"/>
    <w:rsid w:val="003D5E35"/>
    <w:rsid w:val="003D6EE6"/>
    <w:rsid w:val="003D7199"/>
    <w:rsid w:val="003E0D60"/>
    <w:rsid w:val="003E2B01"/>
    <w:rsid w:val="003E451E"/>
    <w:rsid w:val="003E5C2E"/>
    <w:rsid w:val="003E62A8"/>
    <w:rsid w:val="003E67E5"/>
    <w:rsid w:val="003E777C"/>
    <w:rsid w:val="003F0F4D"/>
    <w:rsid w:val="003F27E5"/>
    <w:rsid w:val="003F3769"/>
    <w:rsid w:val="003F3781"/>
    <w:rsid w:val="003F3801"/>
    <w:rsid w:val="003F57EB"/>
    <w:rsid w:val="003F5EAB"/>
    <w:rsid w:val="003F6940"/>
    <w:rsid w:val="003F6FEC"/>
    <w:rsid w:val="003F7B34"/>
    <w:rsid w:val="00401B9E"/>
    <w:rsid w:val="004020B3"/>
    <w:rsid w:val="004026EC"/>
    <w:rsid w:val="00403903"/>
    <w:rsid w:val="00405E16"/>
    <w:rsid w:val="00407FDD"/>
    <w:rsid w:val="00411982"/>
    <w:rsid w:val="00411DEE"/>
    <w:rsid w:val="00412C45"/>
    <w:rsid w:val="004134D6"/>
    <w:rsid w:val="0041465C"/>
    <w:rsid w:val="00415058"/>
    <w:rsid w:val="0041768D"/>
    <w:rsid w:val="004177DD"/>
    <w:rsid w:val="00423E46"/>
    <w:rsid w:val="00424404"/>
    <w:rsid w:val="004254E5"/>
    <w:rsid w:val="00425D91"/>
    <w:rsid w:val="004263DD"/>
    <w:rsid w:val="004269D1"/>
    <w:rsid w:val="004310A2"/>
    <w:rsid w:val="0043407F"/>
    <w:rsid w:val="00434559"/>
    <w:rsid w:val="0043510A"/>
    <w:rsid w:val="00436EAB"/>
    <w:rsid w:val="004371B8"/>
    <w:rsid w:val="004378A4"/>
    <w:rsid w:val="00437A07"/>
    <w:rsid w:val="00437C16"/>
    <w:rsid w:val="0044083A"/>
    <w:rsid w:val="00441482"/>
    <w:rsid w:val="004415B9"/>
    <w:rsid w:val="0044370C"/>
    <w:rsid w:val="00445AE9"/>
    <w:rsid w:val="00445FA4"/>
    <w:rsid w:val="00446762"/>
    <w:rsid w:val="00446B72"/>
    <w:rsid w:val="00450005"/>
    <w:rsid w:val="004502D4"/>
    <w:rsid w:val="00450D07"/>
    <w:rsid w:val="00451E6F"/>
    <w:rsid w:val="0045234E"/>
    <w:rsid w:val="004528FE"/>
    <w:rsid w:val="00452945"/>
    <w:rsid w:val="00452EA5"/>
    <w:rsid w:val="004539C0"/>
    <w:rsid w:val="00453D8D"/>
    <w:rsid w:val="0045415D"/>
    <w:rsid w:val="00454B72"/>
    <w:rsid w:val="004557B9"/>
    <w:rsid w:val="004559B0"/>
    <w:rsid w:val="004569B3"/>
    <w:rsid w:val="00456F4D"/>
    <w:rsid w:val="004604EC"/>
    <w:rsid w:val="0046245D"/>
    <w:rsid w:val="00462587"/>
    <w:rsid w:val="004633E7"/>
    <w:rsid w:val="00464009"/>
    <w:rsid w:val="00466590"/>
    <w:rsid w:val="00466D9E"/>
    <w:rsid w:val="00466E66"/>
    <w:rsid w:val="004672D9"/>
    <w:rsid w:val="00470AD8"/>
    <w:rsid w:val="004728E7"/>
    <w:rsid w:val="00472D58"/>
    <w:rsid w:val="00472F14"/>
    <w:rsid w:val="00475186"/>
    <w:rsid w:val="0047657D"/>
    <w:rsid w:val="00476870"/>
    <w:rsid w:val="00476AD7"/>
    <w:rsid w:val="0047706B"/>
    <w:rsid w:val="00477B11"/>
    <w:rsid w:val="00477D90"/>
    <w:rsid w:val="00477E32"/>
    <w:rsid w:val="00483652"/>
    <w:rsid w:val="004836EC"/>
    <w:rsid w:val="004838C6"/>
    <w:rsid w:val="004854F8"/>
    <w:rsid w:val="00485F6D"/>
    <w:rsid w:val="0049119B"/>
    <w:rsid w:val="00493436"/>
    <w:rsid w:val="0049612E"/>
    <w:rsid w:val="004978CF"/>
    <w:rsid w:val="004A037F"/>
    <w:rsid w:val="004A055E"/>
    <w:rsid w:val="004A17F3"/>
    <w:rsid w:val="004A2325"/>
    <w:rsid w:val="004A24BA"/>
    <w:rsid w:val="004A2EDD"/>
    <w:rsid w:val="004A3346"/>
    <w:rsid w:val="004A35C8"/>
    <w:rsid w:val="004A70CB"/>
    <w:rsid w:val="004A7348"/>
    <w:rsid w:val="004A77B9"/>
    <w:rsid w:val="004A7C03"/>
    <w:rsid w:val="004B01B7"/>
    <w:rsid w:val="004B131F"/>
    <w:rsid w:val="004B1866"/>
    <w:rsid w:val="004B1F37"/>
    <w:rsid w:val="004B22F0"/>
    <w:rsid w:val="004B2A04"/>
    <w:rsid w:val="004B4DF9"/>
    <w:rsid w:val="004B5EC5"/>
    <w:rsid w:val="004B65F1"/>
    <w:rsid w:val="004B69AB"/>
    <w:rsid w:val="004B7216"/>
    <w:rsid w:val="004C074E"/>
    <w:rsid w:val="004C07D5"/>
    <w:rsid w:val="004C157A"/>
    <w:rsid w:val="004C2729"/>
    <w:rsid w:val="004C38FA"/>
    <w:rsid w:val="004C40D3"/>
    <w:rsid w:val="004C5435"/>
    <w:rsid w:val="004C5D4E"/>
    <w:rsid w:val="004C7FDE"/>
    <w:rsid w:val="004D12FB"/>
    <w:rsid w:val="004D27B7"/>
    <w:rsid w:val="004D2E78"/>
    <w:rsid w:val="004D3777"/>
    <w:rsid w:val="004D411B"/>
    <w:rsid w:val="004D4BF4"/>
    <w:rsid w:val="004D7EEC"/>
    <w:rsid w:val="004E0815"/>
    <w:rsid w:val="004E2525"/>
    <w:rsid w:val="004E2B83"/>
    <w:rsid w:val="004E343F"/>
    <w:rsid w:val="004E3F17"/>
    <w:rsid w:val="004E409C"/>
    <w:rsid w:val="004E48CE"/>
    <w:rsid w:val="004E5453"/>
    <w:rsid w:val="004E5C26"/>
    <w:rsid w:val="004E7539"/>
    <w:rsid w:val="004F135D"/>
    <w:rsid w:val="004F160D"/>
    <w:rsid w:val="004F3A71"/>
    <w:rsid w:val="004F4D5A"/>
    <w:rsid w:val="005001EF"/>
    <w:rsid w:val="005002A8"/>
    <w:rsid w:val="005016F6"/>
    <w:rsid w:val="00501819"/>
    <w:rsid w:val="00502428"/>
    <w:rsid w:val="0050379C"/>
    <w:rsid w:val="00503877"/>
    <w:rsid w:val="005039D7"/>
    <w:rsid w:val="00504275"/>
    <w:rsid w:val="005058A5"/>
    <w:rsid w:val="005060C0"/>
    <w:rsid w:val="00507000"/>
    <w:rsid w:val="00511AD0"/>
    <w:rsid w:val="00511BDB"/>
    <w:rsid w:val="00512967"/>
    <w:rsid w:val="00513B83"/>
    <w:rsid w:val="005142FD"/>
    <w:rsid w:val="005153FB"/>
    <w:rsid w:val="00520B52"/>
    <w:rsid w:val="00520CC5"/>
    <w:rsid w:val="00521C62"/>
    <w:rsid w:val="00522828"/>
    <w:rsid w:val="00522DD2"/>
    <w:rsid w:val="005254A1"/>
    <w:rsid w:val="005258A8"/>
    <w:rsid w:val="00530452"/>
    <w:rsid w:val="0053069E"/>
    <w:rsid w:val="00530AF4"/>
    <w:rsid w:val="005327E8"/>
    <w:rsid w:val="00532DFF"/>
    <w:rsid w:val="00533673"/>
    <w:rsid w:val="0053407A"/>
    <w:rsid w:val="0053547C"/>
    <w:rsid w:val="005363FD"/>
    <w:rsid w:val="00536427"/>
    <w:rsid w:val="0053671A"/>
    <w:rsid w:val="00536DB1"/>
    <w:rsid w:val="00536E22"/>
    <w:rsid w:val="00540E5D"/>
    <w:rsid w:val="00541D50"/>
    <w:rsid w:val="00542DA9"/>
    <w:rsid w:val="005433A9"/>
    <w:rsid w:val="00544C65"/>
    <w:rsid w:val="0054521B"/>
    <w:rsid w:val="005459E4"/>
    <w:rsid w:val="00545D36"/>
    <w:rsid w:val="00547E8E"/>
    <w:rsid w:val="00550BB7"/>
    <w:rsid w:val="005510E8"/>
    <w:rsid w:val="0055187E"/>
    <w:rsid w:val="00552035"/>
    <w:rsid w:val="0055204F"/>
    <w:rsid w:val="005528BA"/>
    <w:rsid w:val="0055311C"/>
    <w:rsid w:val="00553A7B"/>
    <w:rsid w:val="0055726C"/>
    <w:rsid w:val="005607B8"/>
    <w:rsid w:val="005619ED"/>
    <w:rsid w:val="005639B8"/>
    <w:rsid w:val="00564933"/>
    <w:rsid w:val="00564E54"/>
    <w:rsid w:val="00565E68"/>
    <w:rsid w:val="00566C4C"/>
    <w:rsid w:val="00566E14"/>
    <w:rsid w:val="00570CCE"/>
    <w:rsid w:val="00570D75"/>
    <w:rsid w:val="00570DF4"/>
    <w:rsid w:val="005722FD"/>
    <w:rsid w:val="00572DE5"/>
    <w:rsid w:val="00573849"/>
    <w:rsid w:val="00573CB2"/>
    <w:rsid w:val="0057437A"/>
    <w:rsid w:val="0057448C"/>
    <w:rsid w:val="00582B65"/>
    <w:rsid w:val="00582C2C"/>
    <w:rsid w:val="00584461"/>
    <w:rsid w:val="00585222"/>
    <w:rsid w:val="00585424"/>
    <w:rsid w:val="00585499"/>
    <w:rsid w:val="00586857"/>
    <w:rsid w:val="00586EBF"/>
    <w:rsid w:val="00587173"/>
    <w:rsid w:val="0058783A"/>
    <w:rsid w:val="00587C92"/>
    <w:rsid w:val="0059005B"/>
    <w:rsid w:val="00590347"/>
    <w:rsid w:val="005907AF"/>
    <w:rsid w:val="00590B5B"/>
    <w:rsid w:val="00591359"/>
    <w:rsid w:val="0059234E"/>
    <w:rsid w:val="005938CF"/>
    <w:rsid w:val="00595A20"/>
    <w:rsid w:val="005A052B"/>
    <w:rsid w:val="005A0726"/>
    <w:rsid w:val="005A1452"/>
    <w:rsid w:val="005A1963"/>
    <w:rsid w:val="005A1B60"/>
    <w:rsid w:val="005A27BE"/>
    <w:rsid w:val="005A5224"/>
    <w:rsid w:val="005A6873"/>
    <w:rsid w:val="005B2223"/>
    <w:rsid w:val="005B3282"/>
    <w:rsid w:val="005B4A17"/>
    <w:rsid w:val="005B5EB5"/>
    <w:rsid w:val="005B74C7"/>
    <w:rsid w:val="005B767C"/>
    <w:rsid w:val="005B7D3F"/>
    <w:rsid w:val="005C1663"/>
    <w:rsid w:val="005C16DE"/>
    <w:rsid w:val="005C19BF"/>
    <w:rsid w:val="005C1FD5"/>
    <w:rsid w:val="005C23BE"/>
    <w:rsid w:val="005C4600"/>
    <w:rsid w:val="005C4705"/>
    <w:rsid w:val="005C5142"/>
    <w:rsid w:val="005C6570"/>
    <w:rsid w:val="005C75B7"/>
    <w:rsid w:val="005D0F8B"/>
    <w:rsid w:val="005D1705"/>
    <w:rsid w:val="005D1D7E"/>
    <w:rsid w:val="005D2109"/>
    <w:rsid w:val="005D241E"/>
    <w:rsid w:val="005D2B0D"/>
    <w:rsid w:val="005D37FC"/>
    <w:rsid w:val="005D397D"/>
    <w:rsid w:val="005D3A0B"/>
    <w:rsid w:val="005D3F32"/>
    <w:rsid w:val="005D6D7D"/>
    <w:rsid w:val="005E00F7"/>
    <w:rsid w:val="005E0703"/>
    <w:rsid w:val="005E3240"/>
    <w:rsid w:val="005E5249"/>
    <w:rsid w:val="005E5F83"/>
    <w:rsid w:val="005E77C1"/>
    <w:rsid w:val="005E7C00"/>
    <w:rsid w:val="005F2A49"/>
    <w:rsid w:val="005F4FE8"/>
    <w:rsid w:val="005F53AE"/>
    <w:rsid w:val="005F67E4"/>
    <w:rsid w:val="005F72FB"/>
    <w:rsid w:val="00600329"/>
    <w:rsid w:val="00600997"/>
    <w:rsid w:val="006022F9"/>
    <w:rsid w:val="00602B66"/>
    <w:rsid w:val="00604427"/>
    <w:rsid w:val="006048D1"/>
    <w:rsid w:val="006055E7"/>
    <w:rsid w:val="00610012"/>
    <w:rsid w:val="00610743"/>
    <w:rsid w:val="006130D9"/>
    <w:rsid w:val="00614422"/>
    <w:rsid w:val="006149B5"/>
    <w:rsid w:val="00615882"/>
    <w:rsid w:val="00615B0E"/>
    <w:rsid w:val="0061624B"/>
    <w:rsid w:val="00617D94"/>
    <w:rsid w:val="006205E6"/>
    <w:rsid w:val="00620D97"/>
    <w:rsid w:val="006214CB"/>
    <w:rsid w:val="006220C2"/>
    <w:rsid w:val="006225CE"/>
    <w:rsid w:val="00624843"/>
    <w:rsid w:val="00627D2E"/>
    <w:rsid w:val="0063125B"/>
    <w:rsid w:val="00631A8C"/>
    <w:rsid w:val="006332F9"/>
    <w:rsid w:val="00633DD7"/>
    <w:rsid w:val="00634C06"/>
    <w:rsid w:val="0063622B"/>
    <w:rsid w:val="00636906"/>
    <w:rsid w:val="00640400"/>
    <w:rsid w:val="006415CB"/>
    <w:rsid w:val="00641E39"/>
    <w:rsid w:val="00641F1C"/>
    <w:rsid w:val="00644C69"/>
    <w:rsid w:val="00646389"/>
    <w:rsid w:val="00646AF2"/>
    <w:rsid w:val="006508FD"/>
    <w:rsid w:val="00650A94"/>
    <w:rsid w:val="006526BC"/>
    <w:rsid w:val="00652C54"/>
    <w:rsid w:val="00652D45"/>
    <w:rsid w:val="006542AD"/>
    <w:rsid w:val="006555BC"/>
    <w:rsid w:val="00661C68"/>
    <w:rsid w:val="00662013"/>
    <w:rsid w:val="006621F7"/>
    <w:rsid w:val="00662244"/>
    <w:rsid w:val="0066245D"/>
    <w:rsid w:val="00663724"/>
    <w:rsid w:val="00664F2D"/>
    <w:rsid w:val="006668EF"/>
    <w:rsid w:val="00667146"/>
    <w:rsid w:val="006700AB"/>
    <w:rsid w:val="006732E6"/>
    <w:rsid w:val="00677BC8"/>
    <w:rsid w:val="006812A2"/>
    <w:rsid w:val="00681F44"/>
    <w:rsid w:val="00681FEE"/>
    <w:rsid w:val="006828B4"/>
    <w:rsid w:val="00683390"/>
    <w:rsid w:val="00683C5A"/>
    <w:rsid w:val="006843B0"/>
    <w:rsid w:val="00686222"/>
    <w:rsid w:val="00686418"/>
    <w:rsid w:val="00690E05"/>
    <w:rsid w:val="00691713"/>
    <w:rsid w:val="006923DA"/>
    <w:rsid w:val="00692ABC"/>
    <w:rsid w:val="006942EB"/>
    <w:rsid w:val="00694610"/>
    <w:rsid w:val="00694C07"/>
    <w:rsid w:val="00694F3B"/>
    <w:rsid w:val="006962CA"/>
    <w:rsid w:val="00697CBA"/>
    <w:rsid w:val="006A070E"/>
    <w:rsid w:val="006A0BF0"/>
    <w:rsid w:val="006A0D62"/>
    <w:rsid w:val="006A2060"/>
    <w:rsid w:val="006A4FDC"/>
    <w:rsid w:val="006A7548"/>
    <w:rsid w:val="006B0555"/>
    <w:rsid w:val="006B2052"/>
    <w:rsid w:val="006B2745"/>
    <w:rsid w:val="006B4401"/>
    <w:rsid w:val="006B5BBB"/>
    <w:rsid w:val="006B7336"/>
    <w:rsid w:val="006C1446"/>
    <w:rsid w:val="006C175F"/>
    <w:rsid w:val="006C1831"/>
    <w:rsid w:val="006C2128"/>
    <w:rsid w:val="006C390A"/>
    <w:rsid w:val="006C4071"/>
    <w:rsid w:val="006C41C7"/>
    <w:rsid w:val="006C5ECC"/>
    <w:rsid w:val="006C61EA"/>
    <w:rsid w:val="006D0878"/>
    <w:rsid w:val="006D35B6"/>
    <w:rsid w:val="006D3959"/>
    <w:rsid w:val="006D39FF"/>
    <w:rsid w:val="006D4BC7"/>
    <w:rsid w:val="006D712C"/>
    <w:rsid w:val="006D7AA1"/>
    <w:rsid w:val="006E0BDF"/>
    <w:rsid w:val="006E150A"/>
    <w:rsid w:val="006E280B"/>
    <w:rsid w:val="006E61C3"/>
    <w:rsid w:val="006E6A8C"/>
    <w:rsid w:val="006E6D3E"/>
    <w:rsid w:val="006E7A49"/>
    <w:rsid w:val="006E7F76"/>
    <w:rsid w:val="006F1213"/>
    <w:rsid w:val="006F13B6"/>
    <w:rsid w:val="006F25D0"/>
    <w:rsid w:val="006F43CD"/>
    <w:rsid w:val="006F4F89"/>
    <w:rsid w:val="006F6C4B"/>
    <w:rsid w:val="006F7F34"/>
    <w:rsid w:val="00700D7B"/>
    <w:rsid w:val="00700DCE"/>
    <w:rsid w:val="00701E61"/>
    <w:rsid w:val="00702462"/>
    <w:rsid w:val="007034D0"/>
    <w:rsid w:val="0070467A"/>
    <w:rsid w:val="007049E5"/>
    <w:rsid w:val="00705A60"/>
    <w:rsid w:val="0070645C"/>
    <w:rsid w:val="00706C59"/>
    <w:rsid w:val="0070766E"/>
    <w:rsid w:val="007139CC"/>
    <w:rsid w:val="00713E9A"/>
    <w:rsid w:val="00713F03"/>
    <w:rsid w:val="00715B44"/>
    <w:rsid w:val="0071677C"/>
    <w:rsid w:val="00716B44"/>
    <w:rsid w:val="00716E7C"/>
    <w:rsid w:val="00717859"/>
    <w:rsid w:val="00721B6E"/>
    <w:rsid w:val="00725C23"/>
    <w:rsid w:val="007272F6"/>
    <w:rsid w:val="00730FFC"/>
    <w:rsid w:val="0073421B"/>
    <w:rsid w:val="00734E66"/>
    <w:rsid w:val="0073576A"/>
    <w:rsid w:val="0073689C"/>
    <w:rsid w:val="007377F4"/>
    <w:rsid w:val="00740C33"/>
    <w:rsid w:val="007421E7"/>
    <w:rsid w:val="00742F6A"/>
    <w:rsid w:val="007431F9"/>
    <w:rsid w:val="007437B4"/>
    <w:rsid w:val="00747BA7"/>
    <w:rsid w:val="00751E6F"/>
    <w:rsid w:val="00751F58"/>
    <w:rsid w:val="00753B31"/>
    <w:rsid w:val="00754CFB"/>
    <w:rsid w:val="00754EAD"/>
    <w:rsid w:val="007560A9"/>
    <w:rsid w:val="00756FAB"/>
    <w:rsid w:val="00760A24"/>
    <w:rsid w:val="00760DEA"/>
    <w:rsid w:val="0076104C"/>
    <w:rsid w:val="0076119E"/>
    <w:rsid w:val="00761A72"/>
    <w:rsid w:val="00762B7F"/>
    <w:rsid w:val="00762EB8"/>
    <w:rsid w:val="007638E6"/>
    <w:rsid w:val="007642FB"/>
    <w:rsid w:val="00764334"/>
    <w:rsid w:val="0076479A"/>
    <w:rsid w:val="00765952"/>
    <w:rsid w:val="0077053A"/>
    <w:rsid w:val="00771740"/>
    <w:rsid w:val="00771A66"/>
    <w:rsid w:val="00772D28"/>
    <w:rsid w:val="00772DBB"/>
    <w:rsid w:val="00772F68"/>
    <w:rsid w:val="0077332D"/>
    <w:rsid w:val="00774C6E"/>
    <w:rsid w:val="00774D56"/>
    <w:rsid w:val="00775BA9"/>
    <w:rsid w:val="0077763A"/>
    <w:rsid w:val="00777DF5"/>
    <w:rsid w:val="0078014D"/>
    <w:rsid w:val="0078139C"/>
    <w:rsid w:val="00782646"/>
    <w:rsid w:val="007830F9"/>
    <w:rsid w:val="0078351F"/>
    <w:rsid w:val="00783C32"/>
    <w:rsid w:val="007844CB"/>
    <w:rsid w:val="00784F99"/>
    <w:rsid w:val="007860BA"/>
    <w:rsid w:val="0078630A"/>
    <w:rsid w:val="007865DF"/>
    <w:rsid w:val="00791A19"/>
    <w:rsid w:val="007926A4"/>
    <w:rsid w:val="00794596"/>
    <w:rsid w:val="007A0700"/>
    <w:rsid w:val="007A25E6"/>
    <w:rsid w:val="007A3ED0"/>
    <w:rsid w:val="007A6CC7"/>
    <w:rsid w:val="007A7BC5"/>
    <w:rsid w:val="007B0103"/>
    <w:rsid w:val="007B0D89"/>
    <w:rsid w:val="007B1037"/>
    <w:rsid w:val="007B4486"/>
    <w:rsid w:val="007B4635"/>
    <w:rsid w:val="007B4B54"/>
    <w:rsid w:val="007B4DFF"/>
    <w:rsid w:val="007B5975"/>
    <w:rsid w:val="007B66BE"/>
    <w:rsid w:val="007B6AD6"/>
    <w:rsid w:val="007B6CE6"/>
    <w:rsid w:val="007B6F12"/>
    <w:rsid w:val="007B7464"/>
    <w:rsid w:val="007C07E7"/>
    <w:rsid w:val="007C10DE"/>
    <w:rsid w:val="007C164C"/>
    <w:rsid w:val="007C219D"/>
    <w:rsid w:val="007C4C91"/>
    <w:rsid w:val="007C5022"/>
    <w:rsid w:val="007C64E7"/>
    <w:rsid w:val="007D0C01"/>
    <w:rsid w:val="007D21D7"/>
    <w:rsid w:val="007D444A"/>
    <w:rsid w:val="007D53C9"/>
    <w:rsid w:val="007D6488"/>
    <w:rsid w:val="007D66F1"/>
    <w:rsid w:val="007D74FF"/>
    <w:rsid w:val="007D7B18"/>
    <w:rsid w:val="007D7BA7"/>
    <w:rsid w:val="007D7DD6"/>
    <w:rsid w:val="007E007B"/>
    <w:rsid w:val="007E1442"/>
    <w:rsid w:val="007E1A00"/>
    <w:rsid w:val="007E1E1F"/>
    <w:rsid w:val="007E20FF"/>
    <w:rsid w:val="007E3320"/>
    <w:rsid w:val="007E3BE5"/>
    <w:rsid w:val="007E417E"/>
    <w:rsid w:val="007E4913"/>
    <w:rsid w:val="007E54D9"/>
    <w:rsid w:val="007E58BE"/>
    <w:rsid w:val="007E6BEB"/>
    <w:rsid w:val="007F0E97"/>
    <w:rsid w:val="007F148A"/>
    <w:rsid w:val="007F2DCE"/>
    <w:rsid w:val="007F2E64"/>
    <w:rsid w:val="007F4261"/>
    <w:rsid w:val="0080196A"/>
    <w:rsid w:val="008033C7"/>
    <w:rsid w:val="008042F3"/>
    <w:rsid w:val="0080451B"/>
    <w:rsid w:val="00804FEB"/>
    <w:rsid w:val="00805C00"/>
    <w:rsid w:val="008060E1"/>
    <w:rsid w:val="008068E7"/>
    <w:rsid w:val="00807544"/>
    <w:rsid w:val="008078FD"/>
    <w:rsid w:val="00810FD6"/>
    <w:rsid w:val="008111AE"/>
    <w:rsid w:val="00812601"/>
    <w:rsid w:val="00812B1E"/>
    <w:rsid w:val="008137A3"/>
    <w:rsid w:val="00813A32"/>
    <w:rsid w:val="008143A6"/>
    <w:rsid w:val="00815AAF"/>
    <w:rsid w:val="00816A03"/>
    <w:rsid w:val="00816EC0"/>
    <w:rsid w:val="008177AA"/>
    <w:rsid w:val="00817D26"/>
    <w:rsid w:val="00822204"/>
    <w:rsid w:val="00824162"/>
    <w:rsid w:val="00825B4C"/>
    <w:rsid w:val="00826918"/>
    <w:rsid w:val="008273DA"/>
    <w:rsid w:val="0082780D"/>
    <w:rsid w:val="008311D4"/>
    <w:rsid w:val="00832398"/>
    <w:rsid w:val="00832507"/>
    <w:rsid w:val="0083457A"/>
    <w:rsid w:val="00836B1A"/>
    <w:rsid w:val="008406C3"/>
    <w:rsid w:val="00841D74"/>
    <w:rsid w:val="00842566"/>
    <w:rsid w:val="0084260F"/>
    <w:rsid w:val="00842B63"/>
    <w:rsid w:val="008450B9"/>
    <w:rsid w:val="0084641D"/>
    <w:rsid w:val="0084670C"/>
    <w:rsid w:val="00850D1F"/>
    <w:rsid w:val="008519BF"/>
    <w:rsid w:val="0085433A"/>
    <w:rsid w:val="00856629"/>
    <w:rsid w:val="00856CC3"/>
    <w:rsid w:val="008572F2"/>
    <w:rsid w:val="0086095D"/>
    <w:rsid w:val="00860D4A"/>
    <w:rsid w:val="00860E63"/>
    <w:rsid w:val="0086379C"/>
    <w:rsid w:val="00864BD2"/>
    <w:rsid w:val="00866E13"/>
    <w:rsid w:val="00867042"/>
    <w:rsid w:val="008702B4"/>
    <w:rsid w:val="008706E8"/>
    <w:rsid w:val="008707EB"/>
    <w:rsid w:val="00870B0D"/>
    <w:rsid w:val="00872741"/>
    <w:rsid w:val="0087330F"/>
    <w:rsid w:val="00876298"/>
    <w:rsid w:val="0087677E"/>
    <w:rsid w:val="00876DB4"/>
    <w:rsid w:val="0088111F"/>
    <w:rsid w:val="00881A29"/>
    <w:rsid w:val="008823B0"/>
    <w:rsid w:val="008823D1"/>
    <w:rsid w:val="00882C94"/>
    <w:rsid w:val="00884F82"/>
    <w:rsid w:val="0088669C"/>
    <w:rsid w:val="00886B5F"/>
    <w:rsid w:val="0089075B"/>
    <w:rsid w:val="0089090B"/>
    <w:rsid w:val="00891CF2"/>
    <w:rsid w:val="00892311"/>
    <w:rsid w:val="008926A3"/>
    <w:rsid w:val="008932EB"/>
    <w:rsid w:val="00893B09"/>
    <w:rsid w:val="00893CD8"/>
    <w:rsid w:val="00893D54"/>
    <w:rsid w:val="008943CA"/>
    <w:rsid w:val="00894565"/>
    <w:rsid w:val="00894B83"/>
    <w:rsid w:val="00895EA8"/>
    <w:rsid w:val="008967B3"/>
    <w:rsid w:val="00896F4A"/>
    <w:rsid w:val="0089748A"/>
    <w:rsid w:val="00897D76"/>
    <w:rsid w:val="00897EE4"/>
    <w:rsid w:val="008A02D3"/>
    <w:rsid w:val="008A0F02"/>
    <w:rsid w:val="008A0F59"/>
    <w:rsid w:val="008A2C31"/>
    <w:rsid w:val="008A343E"/>
    <w:rsid w:val="008A46C1"/>
    <w:rsid w:val="008A512F"/>
    <w:rsid w:val="008A5DC7"/>
    <w:rsid w:val="008A64F1"/>
    <w:rsid w:val="008A6AB8"/>
    <w:rsid w:val="008A712F"/>
    <w:rsid w:val="008A71F0"/>
    <w:rsid w:val="008A74EF"/>
    <w:rsid w:val="008A7652"/>
    <w:rsid w:val="008A78A8"/>
    <w:rsid w:val="008A7C34"/>
    <w:rsid w:val="008A7D08"/>
    <w:rsid w:val="008B0356"/>
    <w:rsid w:val="008B10D7"/>
    <w:rsid w:val="008B1872"/>
    <w:rsid w:val="008B1DDB"/>
    <w:rsid w:val="008B1E45"/>
    <w:rsid w:val="008B221E"/>
    <w:rsid w:val="008B3631"/>
    <w:rsid w:val="008B3969"/>
    <w:rsid w:val="008B60BF"/>
    <w:rsid w:val="008B6581"/>
    <w:rsid w:val="008B6E08"/>
    <w:rsid w:val="008B7DE0"/>
    <w:rsid w:val="008B7F73"/>
    <w:rsid w:val="008C0665"/>
    <w:rsid w:val="008C123A"/>
    <w:rsid w:val="008C1F03"/>
    <w:rsid w:val="008C3A25"/>
    <w:rsid w:val="008C4447"/>
    <w:rsid w:val="008C4F11"/>
    <w:rsid w:val="008D0F4D"/>
    <w:rsid w:val="008D2FDF"/>
    <w:rsid w:val="008D47C2"/>
    <w:rsid w:val="008D4814"/>
    <w:rsid w:val="008D60BB"/>
    <w:rsid w:val="008D6A83"/>
    <w:rsid w:val="008E00A7"/>
    <w:rsid w:val="008E0F15"/>
    <w:rsid w:val="008E123D"/>
    <w:rsid w:val="008E1F88"/>
    <w:rsid w:val="008E2A5D"/>
    <w:rsid w:val="008E5F3C"/>
    <w:rsid w:val="008E5F45"/>
    <w:rsid w:val="008E7A0B"/>
    <w:rsid w:val="008E7DA5"/>
    <w:rsid w:val="008F01CE"/>
    <w:rsid w:val="008F06A5"/>
    <w:rsid w:val="008F10CF"/>
    <w:rsid w:val="008F1B61"/>
    <w:rsid w:val="008F226F"/>
    <w:rsid w:val="008F227D"/>
    <w:rsid w:val="008F27BB"/>
    <w:rsid w:val="008F35CB"/>
    <w:rsid w:val="008F3C05"/>
    <w:rsid w:val="008F3C2E"/>
    <w:rsid w:val="008F41D8"/>
    <w:rsid w:val="008F493E"/>
    <w:rsid w:val="008F70F0"/>
    <w:rsid w:val="008F7DB2"/>
    <w:rsid w:val="008F7FAD"/>
    <w:rsid w:val="00900698"/>
    <w:rsid w:val="00900805"/>
    <w:rsid w:val="00900AB1"/>
    <w:rsid w:val="009010A7"/>
    <w:rsid w:val="00901CFB"/>
    <w:rsid w:val="00902A78"/>
    <w:rsid w:val="009036C5"/>
    <w:rsid w:val="0090370B"/>
    <w:rsid w:val="00904A96"/>
    <w:rsid w:val="00904AFB"/>
    <w:rsid w:val="00904C99"/>
    <w:rsid w:val="00905A4C"/>
    <w:rsid w:val="00906F8B"/>
    <w:rsid w:val="00907B71"/>
    <w:rsid w:val="00907FA5"/>
    <w:rsid w:val="009108BF"/>
    <w:rsid w:val="00911E42"/>
    <w:rsid w:val="009120B9"/>
    <w:rsid w:val="00914C06"/>
    <w:rsid w:val="00914C29"/>
    <w:rsid w:val="00915068"/>
    <w:rsid w:val="00915815"/>
    <w:rsid w:val="0091656A"/>
    <w:rsid w:val="00916C74"/>
    <w:rsid w:val="009209DE"/>
    <w:rsid w:val="0092132C"/>
    <w:rsid w:val="00922CC7"/>
    <w:rsid w:val="00922EFC"/>
    <w:rsid w:val="0092459C"/>
    <w:rsid w:val="00924EE6"/>
    <w:rsid w:val="0092502F"/>
    <w:rsid w:val="009250C7"/>
    <w:rsid w:val="009254AC"/>
    <w:rsid w:val="0092613A"/>
    <w:rsid w:val="00927A9D"/>
    <w:rsid w:val="009308DF"/>
    <w:rsid w:val="00931345"/>
    <w:rsid w:val="0093223B"/>
    <w:rsid w:val="00935221"/>
    <w:rsid w:val="009352E3"/>
    <w:rsid w:val="00935A2E"/>
    <w:rsid w:val="0093632F"/>
    <w:rsid w:val="0093660D"/>
    <w:rsid w:val="00936FFC"/>
    <w:rsid w:val="009371C5"/>
    <w:rsid w:val="00940894"/>
    <w:rsid w:val="009408CF"/>
    <w:rsid w:val="009413E1"/>
    <w:rsid w:val="0094330E"/>
    <w:rsid w:val="009433BA"/>
    <w:rsid w:val="00943916"/>
    <w:rsid w:val="00944266"/>
    <w:rsid w:val="00944D77"/>
    <w:rsid w:val="0094656C"/>
    <w:rsid w:val="00951359"/>
    <w:rsid w:val="009513C8"/>
    <w:rsid w:val="00951C45"/>
    <w:rsid w:val="0095359F"/>
    <w:rsid w:val="0095452C"/>
    <w:rsid w:val="0095613F"/>
    <w:rsid w:val="00956300"/>
    <w:rsid w:val="00956808"/>
    <w:rsid w:val="00957BCA"/>
    <w:rsid w:val="00960A7D"/>
    <w:rsid w:val="00960ED8"/>
    <w:rsid w:val="009624A0"/>
    <w:rsid w:val="00963EF9"/>
    <w:rsid w:val="00964072"/>
    <w:rsid w:val="009670F9"/>
    <w:rsid w:val="00970C5F"/>
    <w:rsid w:val="00972C9C"/>
    <w:rsid w:val="00973229"/>
    <w:rsid w:val="009733F5"/>
    <w:rsid w:val="0097460E"/>
    <w:rsid w:val="00974BFD"/>
    <w:rsid w:val="00975714"/>
    <w:rsid w:val="0097579C"/>
    <w:rsid w:val="009759CD"/>
    <w:rsid w:val="0097784E"/>
    <w:rsid w:val="0098099C"/>
    <w:rsid w:val="00982BEE"/>
    <w:rsid w:val="00983DB0"/>
    <w:rsid w:val="00984F09"/>
    <w:rsid w:val="00985AEA"/>
    <w:rsid w:val="00987147"/>
    <w:rsid w:val="0099122B"/>
    <w:rsid w:val="0099178F"/>
    <w:rsid w:val="00994CC3"/>
    <w:rsid w:val="00995172"/>
    <w:rsid w:val="009957ED"/>
    <w:rsid w:val="00996F36"/>
    <w:rsid w:val="00997863"/>
    <w:rsid w:val="009A159A"/>
    <w:rsid w:val="009A16E5"/>
    <w:rsid w:val="009A1D2E"/>
    <w:rsid w:val="009A2088"/>
    <w:rsid w:val="009A3CA9"/>
    <w:rsid w:val="009A4492"/>
    <w:rsid w:val="009A466D"/>
    <w:rsid w:val="009A60C5"/>
    <w:rsid w:val="009A7319"/>
    <w:rsid w:val="009B0F2E"/>
    <w:rsid w:val="009B23B4"/>
    <w:rsid w:val="009B3164"/>
    <w:rsid w:val="009B363A"/>
    <w:rsid w:val="009B44DA"/>
    <w:rsid w:val="009B4725"/>
    <w:rsid w:val="009B5352"/>
    <w:rsid w:val="009B5364"/>
    <w:rsid w:val="009B6BF4"/>
    <w:rsid w:val="009B7146"/>
    <w:rsid w:val="009B7340"/>
    <w:rsid w:val="009B7B6B"/>
    <w:rsid w:val="009C0348"/>
    <w:rsid w:val="009C17F7"/>
    <w:rsid w:val="009C2EDE"/>
    <w:rsid w:val="009C4EAA"/>
    <w:rsid w:val="009C6495"/>
    <w:rsid w:val="009C6BD5"/>
    <w:rsid w:val="009C7639"/>
    <w:rsid w:val="009D0F96"/>
    <w:rsid w:val="009D107B"/>
    <w:rsid w:val="009D16F8"/>
    <w:rsid w:val="009D200C"/>
    <w:rsid w:val="009D2329"/>
    <w:rsid w:val="009D2873"/>
    <w:rsid w:val="009D30B8"/>
    <w:rsid w:val="009D4811"/>
    <w:rsid w:val="009D67E0"/>
    <w:rsid w:val="009D713A"/>
    <w:rsid w:val="009D733F"/>
    <w:rsid w:val="009D7833"/>
    <w:rsid w:val="009E03D3"/>
    <w:rsid w:val="009E0F8F"/>
    <w:rsid w:val="009E0F90"/>
    <w:rsid w:val="009E116B"/>
    <w:rsid w:val="009E1686"/>
    <w:rsid w:val="009E2D3E"/>
    <w:rsid w:val="009E4284"/>
    <w:rsid w:val="009E5742"/>
    <w:rsid w:val="009E575D"/>
    <w:rsid w:val="009E7163"/>
    <w:rsid w:val="009F4111"/>
    <w:rsid w:val="009F4927"/>
    <w:rsid w:val="009F4D16"/>
    <w:rsid w:val="009F5193"/>
    <w:rsid w:val="009F6253"/>
    <w:rsid w:val="009F62B3"/>
    <w:rsid w:val="009F74B0"/>
    <w:rsid w:val="009F78F7"/>
    <w:rsid w:val="00A00E57"/>
    <w:rsid w:val="00A02040"/>
    <w:rsid w:val="00A02F79"/>
    <w:rsid w:val="00A0338F"/>
    <w:rsid w:val="00A06143"/>
    <w:rsid w:val="00A078BE"/>
    <w:rsid w:val="00A07916"/>
    <w:rsid w:val="00A1352A"/>
    <w:rsid w:val="00A13D3B"/>
    <w:rsid w:val="00A145F9"/>
    <w:rsid w:val="00A16C4C"/>
    <w:rsid w:val="00A16DCE"/>
    <w:rsid w:val="00A16F64"/>
    <w:rsid w:val="00A1762D"/>
    <w:rsid w:val="00A2189C"/>
    <w:rsid w:val="00A21A94"/>
    <w:rsid w:val="00A2209F"/>
    <w:rsid w:val="00A23BD6"/>
    <w:rsid w:val="00A23C2F"/>
    <w:rsid w:val="00A2505F"/>
    <w:rsid w:val="00A255A5"/>
    <w:rsid w:val="00A25D8F"/>
    <w:rsid w:val="00A30736"/>
    <w:rsid w:val="00A30F47"/>
    <w:rsid w:val="00A33BC2"/>
    <w:rsid w:val="00A33F3B"/>
    <w:rsid w:val="00A34201"/>
    <w:rsid w:val="00A35456"/>
    <w:rsid w:val="00A3702A"/>
    <w:rsid w:val="00A37059"/>
    <w:rsid w:val="00A3782B"/>
    <w:rsid w:val="00A41270"/>
    <w:rsid w:val="00A41F89"/>
    <w:rsid w:val="00A4342C"/>
    <w:rsid w:val="00A46C72"/>
    <w:rsid w:val="00A47FD1"/>
    <w:rsid w:val="00A50CF4"/>
    <w:rsid w:val="00A5186E"/>
    <w:rsid w:val="00A518EE"/>
    <w:rsid w:val="00A529FE"/>
    <w:rsid w:val="00A53339"/>
    <w:rsid w:val="00A53E80"/>
    <w:rsid w:val="00A54632"/>
    <w:rsid w:val="00A5470B"/>
    <w:rsid w:val="00A54EBF"/>
    <w:rsid w:val="00A56179"/>
    <w:rsid w:val="00A60E24"/>
    <w:rsid w:val="00A60E42"/>
    <w:rsid w:val="00A60E77"/>
    <w:rsid w:val="00A62263"/>
    <w:rsid w:val="00A639D1"/>
    <w:rsid w:val="00A63A95"/>
    <w:rsid w:val="00A65339"/>
    <w:rsid w:val="00A658C0"/>
    <w:rsid w:val="00A65D59"/>
    <w:rsid w:val="00A67B89"/>
    <w:rsid w:val="00A71923"/>
    <w:rsid w:val="00A73C04"/>
    <w:rsid w:val="00A741FF"/>
    <w:rsid w:val="00A75046"/>
    <w:rsid w:val="00A751D2"/>
    <w:rsid w:val="00A77473"/>
    <w:rsid w:val="00A819C7"/>
    <w:rsid w:val="00A845D7"/>
    <w:rsid w:val="00A85363"/>
    <w:rsid w:val="00A871A4"/>
    <w:rsid w:val="00A87EA4"/>
    <w:rsid w:val="00A90337"/>
    <w:rsid w:val="00A906BF"/>
    <w:rsid w:val="00A90C6B"/>
    <w:rsid w:val="00A91A43"/>
    <w:rsid w:val="00A91B76"/>
    <w:rsid w:val="00A921EE"/>
    <w:rsid w:val="00A925FF"/>
    <w:rsid w:val="00A95CA7"/>
    <w:rsid w:val="00A9632A"/>
    <w:rsid w:val="00A96940"/>
    <w:rsid w:val="00AA01DA"/>
    <w:rsid w:val="00AA020D"/>
    <w:rsid w:val="00AA0D20"/>
    <w:rsid w:val="00AA0DF9"/>
    <w:rsid w:val="00AA0EC7"/>
    <w:rsid w:val="00AA1266"/>
    <w:rsid w:val="00AA142D"/>
    <w:rsid w:val="00AA1BD1"/>
    <w:rsid w:val="00AA36F3"/>
    <w:rsid w:val="00AA3833"/>
    <w:rsid w:val="00AA417F"/>
    <w:rsid w:val="00AA4503"/>
    <w:rsid w:val="00AA66CF"/>
    <w:rsid w:val="00AB1BA6"/>
    <w:rsid w:val="00AB2E6F"/>
    <w:rsid w:val="00AB3926"/>
    <w:rsid w:val="00AB4637"/>
    <w:rsid w:val="00AB5038"/>
    <w:rsid w:val="00AB6993"/>
    <w:rsid w:val="00AC0023"/>
    <w:rsid w:val="00AC025F"/>
    <w:rsid w:val="00AC25D0"/>
    <w:rsid w:val="00AC548C"/>
    <w:rsid w:val="00AC5D22"/>
    <w:rsid w:val="00AC60E8"/>
    <w:rsid w:val="00AD05AA"/>
    <w:rsid w:val="00AD113D"/>
    <w:rsid w:val="00AD2999"/>
    <w:rsid w:val="00AD30C7"/>
    <w:rsid w:val="00AD6082"/>
    <w:rsid w:val="00AE2203"/>
    <w:rsid w:val="00AE2E81"/>
    <w:rsid w:val="00AE2F1C"/>
    <w:rsid w:val="00AE38F5"/>
    <w:rsid w:val="00AE3AAE"/>
    <w:rsid w:val="00AE3F69"/>
    <w:rsid w:val="00AE4277"/>
    <w:rsid w:val="00AE452F"/>
    <w:rsid w:val="00AE53B0"/>
    <w:rsid w:val="00AE7B1D"/>
    <w:rsid w:val="00AF1AF6"/>
    <w:rsid w:val="00AF1FE1"/>
    <w:rsid w:val="00AF2DC3"/>
    <w:rsid w:val="00AF40AB"/>
    <w:rsid w:val="00AF45CF"/>
    <w:rsid w:val="00AF50F4"/>
    <w:rsid w:val="00AF5BFD"/>
    <w:rsid w:val="00AF6779"/>
    <w:rsid w:val="00B02A3B"/>
    <w:rsid w:val="00B02AC4"/>
    <w:rsid w:val="00B062E4"/>
    <w:rsid w:val="00B1026D"/>
    <w:rsid w:val="00B11254"/>
    <w:rsid w:val="00B1138B"/>
    <w:rsid w:val="00B13CA4"/>
    <w:rsid w:val="00B14636"/>
    <w:rsid w:val="00B14A95"/>
    <w:rsid w:val="00B14D19"/>
    <w:rsid w:val="00B15C7F"/>
    <w:rsid w:val="00B16D94"/>
    <w:rsid w:val="00B17E94"/>
    <w:rsid w:val="00B202D6"/>
    <w:rsid w:val="00B20A35"/>
    <w:rsid w:val="00B2266D"/>
    <w:rsid w:val="00B22DBE"/>
    <w:rsid w:val="00B242F6"/>
    <w:rsid w:val="00B2444F"/>
    <w:rsid w:val="00B2524F"/>
    <w:rsid w:val="00B26E4C"/>
    <w:rsid w:val="00B30049"/>
    <w:rsid w:val="00B30B14"/>
    <w:rsid w:val="00B31F90"/>
    <w:rsid w:val="00B31FED"/>
    <w:rsid w:val="00B3292D"/>
    <w:rsid w:val="00B33ED0"/>
    <w:rsid w:val="00B34D8C"/>
    <w:rsid w:val="00B357C3"/>
    <w:rsid w:val="00B3592E"/>
    <w:rsid w:val="00B35CBF"/>
    <w:rsid w:val="00B40773"/>
    <w:rsid w:val="00B4120B"/>
    <w:rsid w:val="00B4157B"/>
    <w:rsid w:val="00B42429"/>
    <w:rsid w:val="00B43815"/>
    <w:rsid w:val="00B446D1"/>
    <w:rsid w:val="00B44CCD"/>
    <w:rsid w:val="00B47F7E"/>
    <w:rsid w:val="00B50890"/>
    <w:rsid w:val="00B51C80"/>
    <w:rsid w:val="00B51D47"/>
    <w:rsid w:val="00B53D8C"/>
    <w:rsid w:val="00B549F9"/>
    <w:rsid w:val="00B564B3"/>
    <w:rsid w:val="00B5653B"/>
    <w:rsid w:val="00B566BF"/>
    <w:rsid w:val="00B5671B"/>
    <w:rsid w:val="00B57F80"/>
    <w:rsid w:val="00B60769"/>
    <w:rsid w:val="00B61AAF"/>
    <w:rsid w:val="00B6336F"/>
    <w:rsid w:val="00B63598"/>
    <w:rsid w:val="00B635B4"/>
    <w:rsid w:val="00B63A80"/>
    <w:rsid w:val="00B63F0D"/>
    <w:rsid w:val="00B649DD"/>
    <w:rsid w:val="00B66013"/>
    <w:rsid w:val="00B672C2"/>
    <w:rsid w:val="00B71978"/>
    <w:rsid w:val="00B71E31"/>
    <w:rsid w:val="00B72DB5"/>
    <w:rsid w:val="00B73FC1"/>
    <w:rsid w:val="00B745B9"/>
    <w:rsid w:val="00B74D37"/>
    <w:rsid w:val="00B753F4"/>
    <w:rsid w:val="00B75C2D"/>
    <w:rsid w:val="00B75DA3"/>
    <w:rsid w:val="00B760A0"/>
    <w:rsid w:val="00B76ABB"/>
    <w:rsid w:val="00B77B37"/>
    <w:rsid w:val="00B80834"/>
    <w:rsid w:val="00B81B78"/>
    <w:rsid w:val="00B82589"/>
    <w:rsid w:val="00B830DC"/>
    <w:rsid w:val="00B834EF"/>
    <w:rsid w:val="00B83FC0"/>
    <w:rsid w:val="00B83FC1"/>
    <w:rsid w:val="00B85381"/>
    <w:rsid w:val="00B85C0B"/>
    <w:rsid w:val="00B86347"/>
    <w:rsid w:val="00B8651A"/>
    <w:rsid w:val="00B90348"/>
    <w:rsid w:val="00B903D1"/>
    <w:rsid w:val="00B906FD"/>
    <w:rsid w:val="00B91354"/>
    <w:rsid w:val="00B91494"/>
    <w:rsid w:val="00B92308"/>
    <w:rsid w:val="00B939F7"/>
    <w:rsid w:val="00B95A6F"/>
    <w:rsid w:val="00B961F7"/>
    <w:rsid w:val="00B9674E"/>
    <w:rsid w:val="00BA0370"/>
    <w:rsid w:val="00BA12F4"/>
    <w:rsid w:val="00BA39F1"/>
    <w:rsid w:val="00BA6D5A"/>
    <w:rsid w:val="00BB1662"/>
    <w:rsid w:val="00BB1DBC"/>
    <w:rsid w:val="00BB2A65"/>
    <w:rsid w:val="00BB2F60"/>
    <w:rsid w:val="00BB3597"/>
    <w:rsid w:val="00BB38B6"/>
    <w:rsid w:val="00BB6D66"/>
    <w:rsid w:val="00BB7217"/>
    <w:rsid w:val="00BC0875"/>
    <w:rsid w:val="00BC2275"/>
    <w:rsid w:val="00BC2DF0"/>
    <w:rsid w:val="00BC613C"/>
    <w:rsid w:val="00BC723A"/>
    <w:rsid w:val="00BC73F3"/>
    <w:rsid w:val="00BC7628"/>
    <w:rsid w:val="00BC7D5E"/>
    <w:rsid w:val="00BD0009"/>
    <w:rsid w:val="00BD02A9"/>
    <w:rsid w:val="00BD0B4B"/>
    <w:rsid w:val="00BD2215"/>
    <w:rsid w:val="00BD24CE"/>
    <w:rsid w:val="00BD2520"/>
    <w:rsid w:val="00BD30E0"/>
    <w:rsid w:val="00BD3CB1"/>
    <w:rsid w:val="00BD4A23"/>
    <w:rsid w:val="00BD4CF1"/>
    <w:rsid w:val="00BE0C4E"/>
    <w:rsid w:val="00BE0F05"/>
    <w:rsid w:val="00BE1347"/>
    <w:rsid w:val="00BE17F7"/>
    <w:rsid w:val="00BE1BEB"/>
    <w:rsid w:val="00BE2036"/>
    <w:rsid w:val="00BE20BF"/>
    <w:rsid w:val="00BE2191"/>
    <w:rsid w:val="00BE29C1"/>
    <w:rsid w:val="00BE3F62"/>
    <w:rsid w:val="00BE4396"/>
    <w:rsid w:val="00BE4AB4"/>
    <w:rsid w:val="00BE4CC2"/>
    <w:rsid w:val="00BE6215"/>
    <w:rsid w:val="00BE6621"/>
    <w:rsid w:val="00BE6AFD"/>
    <w:rsid w:val="00BE702A"/>
    <w:rsid w:val="00BE736D"/>
    <w:rsid w:val="00BF2BFB"/>
    <w:rsid w:val="00BF5252"/>
    <w:rsid w:val="00BF595E"/>
    <w:rsid w:val="00BF69AC"/>
    <w:rsid w:val="00C011BC"/>
    <w:rsid w:val="00C01610"/>
    <w:rsid w:val="00C01644"/>
    <w:rsid w:val="00C02D21"/>
    <w:rsid w:val="00C02D50"/>
    <w:rsid w:val="00C0315E"/>
    <w:rsid w:val="00C037BC"/>
    <w:rsid w:val="00C043E3"/>
    <w:rsid w:val="00C045B5"/>
    <w:rsid w:val="00C06DEF"/>
    <w:rsid w:val="00C0741C"/>
    <w:rsid w:val="00C074FC"/>
    <w:rsid w:val="00C07538"/>
    <w:rsid w:val="00C07EE9"/>
    <w:rsid w:val="00C1028E"/>
    <w:rsid w:val="00C10512"/>
    <w:rsid w:val="00C1128A"/>
    <w:rsid w:val="00C125E7"/>
    <w:rsid w:val="00C145C7"/>
    <w:rsid w:val="00C20167"/>
    <w:rsid w:val="00C20189"/>
    <w:rsid w:val="00C201D7"/>
    <w:rsid w:val="00C21B37"/>
    <w:rsid w:val="00C24924"/>
    <w:rsid w:val="00C26510"/>
    <w:rsid w:val="00C27B44"/>
    <w:rsid w:val="00C31068"/>
    <w:rsid w:val="00C32DB9"/>
    <w:rsid w:val="00C34A04"/>
    <w:rsid w:val="00C35FB8"/>
    <w:rsid w:val="00C36161"/>
    <w:rsid w:val="00C3622A"/>
    <w:rsid w:val="00C3688F"/>
    <w:rsid w:val="00C37910"/>
    <w:rsid w:val="00C37DA0"/>
    <w:rsid w:val="00C40012"/>
    <w:rsid w:val="00C4058C"/>
    <w:rsid w:val="00C40A93"/>
    <w:rsid w:val="00C42A72"/>
    <w:rsid w:val="00C45100"/>
    <w:rsid w:val="00C45FBC"/>
    <w:rsid w:val="00C50B24"/>
    <w:rsid w:val="00C514A2"/>
    <w:rsid w:val="00C542C2"/>
    <w:rsid w:val="00C54A87"/>
    <w:rsid w:val="00C55825"/>
    <w:rsid w:val="00C60861"/>
    <w:rsid w:val="00C61DA4"/>
    <w:rsid w:val="00C64161"/>
    <w:rsid w:val="00C66348"/>
    <w:rsid w:val="00C67110"/>
    <w:rsid w:val="00C67764"/>
    <w:rsid w:val="00C70ECC"/>
    <w:rsid w:val="00C718A6"/>
    <w:rsid w:val="00C71F6C"/>
    <w:rsid w:val="00C73324"/>
    <w:rsid w:val="00C73455"/>
    <w:rsid w:val="00C73EAC"/>
    <w:rsid w:val="00C746C7"/>
    <w:rsid w:val="00C800FA"/>
    <w:rsid w:val="00C804BF"/>
    <w:rsid w:val="00C80919"/>
    <w:rsid w:val="00C817DA"/>
    <w:rsid w:val="00C81939"/>
    <w:rsid w:val="00C81DB3"/>
    <w:rsid w:val="00C824B5"/>
    <w:rsid w:val="00C82746"/>
    <w:rsid w:val="00C8366F"/>
    <w:rsid w:val="00C836CF"/>
    <w:rsid w:val="00C83E14"/>
    <w:rsid w:val="00C852D4"/>
    <w:rsid w:val="00C858F2"/>
    <w:rsid w:val="00C85978"/>
    <w:rsid w:val="00C87067"/>
    <w:rsid w:val="00C91661"/>
    <w:rsid w:val="00C92338"/>
    <w:rsid w:val="00C9265C"/>
    <w:rsid w:val="00C94C7F"/>
    <w:rsid w:val="00C94F11"/>
    <w:rsid w:val="00C9504B"/>
    <w:rsid w:val="00C959F0"/>
    <w:rsid w:val="00CA017E"/>
    <w:rsid w:val="00CA0760"/>
    <w:rsid w:val="00CA0D3E"/>
    <w:rsid w:val="00CA2F1C"/>
    <w:rsid w:val="00CA354C"/>
    <w:rsid w:val="00CA7166"/>
    <w:rsid w:val="00CA7922"/>
    <w:rsid w:val="00CB0B39"/>
    <w:rsid w:val="00CB1679"/>
    <w:rsid w:val="00CB259F"/>
    <w:rsid w:val="00CB276F"/>
    <w:rsid w:val="00CB2EE6"/>
    <w:rsid w:val="00CB36C8"/>
    <w:rsid w:val="00CB43F9"/>
    <w:rsid w:val="00CB5629"/>
    <w:rsid w:val="00CB5A30"/>
    <w:rsid w:val="00CB7576"/>
    <w:rsid w:val="00CB7BE0"/>
    <w:rsid w:val="00CC0605"/>
    <w:rsid w:val="00CC4025"/>
    <w:rsid w:val="00CC46BC"/>
    <w:rsid w:val="00CC6215"/>
    <w:rsid w:val="00CD0183"/>
    <w:rsid w:val="00CD0B34"/>
    <w:rsid w:val="00CD1C66"/>
    <w:rsid w:val="00CD1DF5"/>
    <w:rsid w:val="00CD3216"/>
    <w:rsid w:val="00CD5CD2"/>
    <w:rsid w:val="00CD7978"/>
    <w:rsid w:val="00CE033A"/>
    <w:rsid w:val="00CE106A"/>
    <w:rsid w:val="00CE47F3"/>
    <w:rsid w:val="00CE4981"/>
    <w:rsid w:val="00CE4F5D"/>
    <w:rsid w:val="00CE65C8"/>
    <w:rsid w:val="00CF0908"/>
    <w:rsid w:val="00CF0DAC"/>
    <w:rsid w:val="00CF24C1"/>
    <w:rsid w:val="00CF4FC0"/>
    <w:rsid w:val="00CF58DC"/>
    <w:rsid w:val="00CF5EC1"/>
    <w:rsid w:val="00CF6754"/>
    <w:rsid w:val="00CF6FCA"/>
    <w:rsid w:val="00D0177F"/>
    <w:rsid w:val="00D01B96"/>
    <w:rsid w:val="00D02D2E"/>
    <w:rsid w:val="00D03385"/>
    <w:rsid w:val="00D038E6"/>
    <w:rsid w:val="00D040C4"/>
    <w:rsid w:val="00D05534"/>
    <w:rsid w:val="00D06C56"/>
    <w:rsid w:val="00D12E19"/>
    <w:rsid w:val="00D20F2C"/>
    <w:rsid w:val="00D21FF5"/>
    <w:rsid w:val="00D2492B"/>
    <w:rsid w:val="00D255BB"/>
    <w:rsid w:val="00D259D2"/>
    <w:rsid w:val="00D26D71"/>
    <w:rsid w:val="00D2782A"/>
    <w:rsid w:val="00D30A03"/>
    <w:rsid w:val="00D30A6E"/>
    <w:rsid w:val="00D31E37"/>
    <w:rsid w:val="00D32288"/>
    <w:rsid w:val="00D32E01"/>
    <w:rsid w:val="00D3374F"/>
    <w:rsid w:val="00D337E6"/>
    <w:rsid w:val="00D34AC0"/>
    <w:rsid w:val="00D360F1"/>
    <w:rsid w:val="00D3640D"/>
    <w:rsid w:val="00D36BEB"/>
    <w:rsid w:val="00D371F9"/>
    <w:rsid w:val="00D3725B"/>
    <w:rsid w:val="00D3748C"/>
    <w:rsid w:val="00D414F9"/>
    <w:rsid w:val="00D44841"/>
    <w:rsid w:val="00D44C50"/>
    <w:rsid w:val="00D457B4"/>
    <w:rsid w:val="00D47346"/>
    <w:rsid w:val="00D47CCF"/>
    <w:rsid w:val="00D51508"/>
    <w:rsid w:val="00D52426"/>
    <w:rsid w:val="00D52BB4"/>
    <w:rsid w:val="00D546A6"/>
    <w:rsid w:val="00D55222"/>
    <w:rsid w:val="00D555CF"/>
    <w:rsid w:val="00D56365"/>
    <w:rsid w:val="00D57F4A"/>
    <w:rsid w:val="00D600E8"/>
    <w:rsid w:val="00D60807"/>
    <w:rsid w:val="00D61EB2"/>
    <w:rsid w:val="00D636E1"/>
    <w:rsid w:val="00D66059"/>
    <w:rsid w:val="00D66760"/>
    <w:rsid w:val="00D67330"/>
    <w:rsid w:val="00D67ABF"/>
    <w:rsid w:val="00D70705"/>
    <w:rsid w:val="00D71016"/>
    <w:rsid w:val="00D725D5"/>
    <w:rsid w:val="00D73F7D"/>
    <w:rsid w:val="00D74302"/>
    <w:rsid w:val="00D76D30"/>
    <w:rsid w:val="00D80729"/>
    <w:rsid w:val="00D8169C"/>
    <w:rsid w:val="00D818B2"/>
    <w:rsid w:val="00D8192E"/>
    <w:rsid w:val="00D84657"/>
    <w:rsid w:val="00D9104C"/>
    <w:rsid w:val="00D93FEF"/>
    <w:rsid w:val="00D94F07"/>
    <w:rsid w:val="00D95A5F"/>
    <w:rsid w:val="00D95D97"/>
    <w:rsid w:val="00D96A42"/>
    <w:rsid w:val="00D96D60"/>
    <w:rsid w:val="00DA1843"/>
    <w:rsid w:val="00DA215B"/>
    <w:rsid w:val="00DA24D2"/>
    <w:rsid w:val="00DA3829"/>
    <w:rsid w:val="00DA3D38"/>
    <w:rsid w:val="00DA41A7"/>
    <w:rsid w:val="00DA4F1F"/>
    <w:rsid w:val="00DA5047"/>
    <w:rsid w:val="00DA50AF"/>
    <w:rsid w:val="00DA7CA0"/>
    <w:rsid w:val="00DB109F"/>
    <w:rsid w:val="00DB253F"/>
    <w:rsid w:val="00DB3B08"/>
    <w:rsid w:val="00DB5318"/>
    <w:rsid w:val="00DB6EEE"/>
    <w:rsid w:val="00DB7178"/>
    <w:rsid w:val="00DB7596"/>
    <w:rsid w:val="00DB7747"/>
    <w:rsid w:val="00DB7F78"/>
    <w:rsid w:val="00DC08C3"/>
    <w:rsid w:val="00DC2398"/>
    <w:rsid w:val="00DC4719"/>
    <w:rsid w:val="00DC482A"/>
    <w:rsid w:val="00DC48FE"/>
    <w:rsid w:val="00DC5F17"/>
    <w:rsid w:val="00DC69E8"/>
    <w:rsid w:val="00DC7709"/>
    <w:rsid w:val="00DC7D97"/>
    <w:rsid w:val="00DD0A1D"/>
    <w:rsid w:val="00DD1637"/>
    <w:rsid w:val="00DD77C5"/>
    <w:rsid w:val="00DE10B8"/>
    <w:rsid w:val="00DE160C"/>
    <w:rsid w:val="00DE1E43"/>
    <w:rsid w:val="00DE3F07"/>
    <w:rsid w:val="00DE495A"/>
    <w:rsid w:val="00DE49C8"/>
    <w:rsid w:val="00DE5660"/>
    <w:rsid w:val="00DE60F3"/>
    <w:rsid w:val="00DE7791"/>
    <w:rsid w:val="00DE79B8"/>
    <w:rsid w:val="00DE7A47"/>
    <w:rsid w:val="00DF26AB"/>
    <w:rsid w:val="00DF28A3"/>
    <w:rsid w:val="00DF4704"/>
    <w:rsid w:val="00DF685B"/>
    <w:rsid w:val="00DF6EE4"/>
    <w:rsid w:val="00DF787C"/>
    <w:rsid w:val="00E0006E"/>
    <w:rsid w:val="00E0429E"/>
    <w:rsid w:val="00E05024"/>
    <w:rsid w:val="00E054EE"/>
    <w:rsid w:val="00E07921"/>
    <w:rsid w:val="00E103EB"/>
    <w:rsid w:val="00E103F5"/>
    <w:rsid w:val="00E1612C"/>
    <w:rsid w:val="00E16BA8"/>
    <w:rsid w:val="00E16E3A"/>
    <w:rsid w:val="00E17B12"/>
    <w:rsid w:val="00E17E85"/>
    <w:rsid w:val="00E2066D"/>
    <w:rsid w:val="00E211D1"/>
    <w:rsid w:val="00E214B1"/>
    <w:rsid w:val="00E21F2C"/>
    <w:rsid w:val="00E228EE"/>
    <w:rsid w:val="00E22D82"/>
    <w:rsid w:val="00E23E76"/>
    <w:rsid w:val="00E2410F"/>
    <w:rsid w:val="00E24341"/>
    <w:rsid w:val="00E2453C"/>
    <w:rsid w:val="00E2517F"/>
    <w:rsid w:val="00E2668E"/>
    <w:rsid w:val="00E269E1"/>
    <w:rsid w:val="00E309F7"/>
    <w:rsid w:val="00E30F67"/>
    <w:rsid w:val="00E31727"/>
    <w:rsid w:val="00E337DA"/>
    <w:rsid w:val="00E347ED"/>
    <w:rsid w:val="00E35173"/>
    <w:rsid w:val="00E36014"/>
    <w:rsid w:val="00E40025"/>
    <w:rsid w:val="00E40E0D"/>
    <w:rsid w:val="00E415E0"/>
    <w:rsid w:val="00E41AD9"/>
    <w:rsid w:val="00E43F8B"/>
    <w:rsid w:val="00E4524F"/>
    <w:rsid w:val="00E4578F"/>
    <w:rsid w:val="00E46477"/>
    <w:rsid w:val="00E4758E"/>
    <w:rsid w:val="00E515E0"/>
    <w:rsid w:val="00E525BA"/>
    <w:rsid w:val="00E5290B"/>
    <w:rsid w:val="00E56707"/>
    <w:rsid w:val="00E56A07"/>
    <w:rsid w:val="00E5799F"/>
    <w:rsid w:val="00E605AA"/>
    <w:rsid w:val="00E622A9"/>
    <w:rsid w:val="00E6363C"/>
    <w:rsid w:val="00E652DF"/>
    <w:rsid w:val="00E657EE"/>
    <w:rsid w:val="00E65D7A"/>
    <w:rsid w:val="00E65E89"/>
    <w:rsid w:val="00E6634D"/>
    <w:rsid w:val="00E70391"/>
    <w:rsid w:val="00E716BC"/>
    <w:rsid w:val="00E72230"/>
    <w:rsid w:val="00E74F6A"/>
    <w:rsid w:val="00E75BAB"/>
    <w:rsid w:val="00E75DA8"/>
    <w:rsid w:val="00E75DEF"/>
    <w:rsid w:val="00E77013"/>
    <w:rsid w:val="00E807A9"/>
    <w:rsid w:val="00E814A0"/>
    <w:rsid w:val="00E818A2"/>
    <w:rsid w:val="00E81CBF"/>
    <w:rsid w:val="00E82D01"/>
    <w:rsid w:val="00E84A81"/>
    <w:rsid w:val="00E85265"/>
    <w:rsid w:val="00E86969"/>
    <w:rsid w:val="00E8745A"/>
    <w:rsid w:val="00E901F4"/>
    <w:rsid w:val="00E91452"/>
    <w:rsid w:val="00E918FE"/>
    <w:rsid w:val="00E9298F"/>
    <w:rsid w:val="00E92E1F"/>
    <w:rsid w:val="00E92F8B"/>
    <w:rsid w:val="00E93B16"/>
    <w:rsid w:val="00E93C42"/>
    <w:rsid w:val="00E96D13"/>
    <w:rsid w:val="00EA2CAE"/>
    <w:rsid w:val="00EA2EF9"/>
    <w:rsid w:val="00EA38C3"/>
    <w:rsid w:val="00EA5F2B"/>
    <w:rsid w:val="00EB00E6"/>
    <w:rsid w:val="00EB0BE0"/>
    <w:rsid w:val="00EB2726"/>
    <w:rsid w:val="00EB28ED"/>
    <w:rsid w:val="00EB375F"/>
    <w:rsid w:val="00EB38B4"/>
    <w:rsid w:val="00EB4AEA"/>
    <w:rsid w:val="00EB522E"/>
    <w:rsid w:val="00EB662F"/>
    <w:rsid w:val="00EC149F"/>
    <w:rsid w:val="00EC181E"/>
    <w:rsid w:val="00EC18F2"/>
    <w:rsid w:val="00EC1CE7"/>
    <w:rsid w:val="00EC1F3B"/>
    <w:rsid w:val="00EC2F95"/>
    <w:rsid w:val="00EC4283"/>
    <w:rsid w:val="00EC4575"/>
    <w:rsid w:val="00EC4C02"/>
    <w:rsid w:val="00ED167C"/>
    <w:rsid w:val="00ED1EDC"/>
    <w:rsid w:val="00ED3F25"/>
    <w:rsid w:val="00ED4060"/>
    <w:rsid w:val="00ED4190"/>
    <w:rsid w:val="00ED50B2"/>
    <w:rsid w:val="00ED6440"/>
    <w:rsid w:val="00ED7C3F"/>
    <w:rsid w:val="00EE0D62"/>
    <w:rsid w:val="00EE267B"/>
    <w:rsid w:val="00EE3988"/>
    <w:rsid w:val="00EE44B0"/>
    <w:rsid w:val="00EE4C26"/>
    <w:rsid w:val="00EE4D51"/>
    <w:rsid w:val="00EE515F"/>
    <w:rsid w:val="00EE5585"/>
    <w:rsid w:val="00EE74D8"/>
    <w:rsid w:val="00EE78C0"/>
    <w:rsid w:val="00EF1DBB"/>
    <w:rsid w:val="00EF2602"/>
    <w:rsid w:val="00EF2C3E"/>
    <w:rsid w:val="00EF302A"/>
    <w:rsid w:val="00EF574C"/>
    <w:rsid w:val="00EF578F"/>
    <w:rsid w:val="00EF5E30"/>
    <w:rsid w:val="00EF5FC1"/>
    <w:rsid w:val="00EF68DE"/>
    <w:rsid w:val="00EF76B8"/>
    <w:rsid w:val="00F00BE8"/>
    <w:rsid w:val="00F01562"/>
    <w:rsid w:val="00F02668"/>
    <w:rsid w:val="00F05E8C"/>
    <w:rsid w:val="00F061C4"/>
    <w:rsid w:val="00F0675A"/>
    <w:rsid w:val="00F1039D"/>
    <w:rsid w:val="00F1083A"/>
    <w:rsid w:val="00F13166"/>
    <w:rsid w:val="00F139CD"/>
    <w:rsid w:val="00F14951"/>
    <w:rsid w:val="00F156CD"/>
    <w:rsid w:val="00F1698F"/>
    <w:rsid w:val="00F2018A"/>
    <w:rsid w:val="00F21465"/>
    <w:rsid w:val="00F21FB3"/>
    <w:rsid w:val="00F2498C"/>
    <w:rsid w:val="00F25636"/>
    <w:rsid w:val="00F2582D"/>
    <w:rsid w:val="00F25A2A"/>
    <w:rsid w:val="00F2768F"/>
    <w:rsid w:val="00F279FF"/>
    <w:rsid w:val="00F27C41"/>
    <w:rsid w:val="00F30D40"/>
    <w:rsid w:val="00F31A37"/>
    <w:rsid w:val="00F32037"/>
    <w:rsid w:val="00F32533"/>
    <w:rsid w:val="00F35E9B"/>
    <w:rsid w:val="00F36095"/>
    <w:rsid w:val="00F36310"/>
    <w:rsid w:val="00F36C11"/>
    <w:rsid w:val="00F36FFB"/>
    <w:rsid w:val="00F4219F"/>
    <w:rsid w:val="00F429C3"/>
    <w:rsid w:val="00F42A98"/>
    <w:rsid w:val="00F43110"/>
    <w:rsid w:val="00F44C3A"/>
    <w:rsid w:val="00F44D94"/>
    <w:rsid w:val="00F4581F"/>
    <w:rsid w:val="00F45DE5"/>
    <w:rsid w:val="00F47264"/>
    <w:rsid w:val="00F475A1"/>
    <w:rsid w:val="00F47EFA"/>
    <w:rsid w:val="00F47F9D"/>
    <w:rsid w:val="00F505F6"/>
    <w:rsid w:val="00F5117F"/>
    <w:rsid w:val="00F51246"/>
    <w:rsid w:val="00F52528"/>
    <w:rsid w:val="00F5281E"/>
    <w:rsid w:val="00F54B75"/>
    <w:rsid w:val="00F608A9"/>
    <w:rsid w:val="00F60A3B"/>
    <w:rsid w:val="00F61640"/>
    <w:rsid w:val="00F61DCE"/>
    <w:rsid w:val="00F64C20"/>
    <w:rsid w:val="00F66574"/>
    <w:rsid w:val="00F66BCB"/>
    <w:rsid w:val="00F67132"/>
    <w:rsid w:val="00F677A8"/>
    <w:rsid w:val="00F679CD"/>
    <w:rsid w:val="00F71AC0"/>
    <w:rsid w:val="00F740CF"/>
    <w:rsid w:val="00F76000"/>
    <w:rsid w:val="00F80264"/>
    <w:rsid w:val="00F80D12"/>
    <w:rsid w:val="00F81F13"/>
    <w:rsid w:val="00F83ADC"/>
    <w:rsid w:val="00F84A9A"/>
    <w:rsid w:val="00F85148"/>
    <w:rsid w:val="00F8797E"/>
    <w:rsid w:val="00F87C18"/>
    <w:rsid w:val="00F9167A"/>
    <w:rsid w:val="00F91699"/>
    <w:rsid w:val="00F926B4"/>
    <w:rsid w:val="00F926ED"/>
    <w:rsid w:val="00F92D2F"/>
    <w:rsid w:val="00F932DE"/>
    <w:rsid w:val="00F93D75"/>
    <w:rsid w:val="00F9596A"/>
    <w:rsid w:val="00F9718C"/>
    <w:rsid w:val="00F97749"/>
    <w:rsid w:val="00F977C4"/>
    <w:rsid w:val="00F977EC"/>
    <w:rsid w:val="00FA0938"/>
    <w:rsid w:val="00FA1435"/>
    <w:rsid w:val="00FA239B"/>
    <w:rsid w:val="00FA2E5F"/>
    <w:rsid w:val="00FA34F8"/>
    <w:rsid w:val="00FA38BF"/>
    <w:rsid w:val="00FA5A81"/>
    <w:rsid w:val="00FA660C"/>
    <w:rsid w:val="00FA69BC"/>
    <w:rsid w:val="00FA6F0F"/>
    <w:rsid w:val="00FA6F23"/>
    <w:rsid w:val="00FA7DF8"/>
    <w:rsid w:val="00FB04F3"/>
    <w:rsid w:val="00FB14A9"/>
    <w:rsid w:val="00FB1DEB"/>
    <w:rsid w:val="00FB3C13"/>
    <w:rsid w:val="00FB4FA1"/>
    <w:rsid w:val="00FB51DD"/>
    <w:rsid w:val="00FB7759"/>
    <w:rsid w:val="00FB7F51"/>
    <w:rsid w:val="00FC0CD3"/>
    <w:rsid w:val="00FC0D2E"/>
    <w:rsid w:val="00FC224E"/>
    <w:rsid w:val="00FC236C"/>
    <w:rsid w:val="00FC2AB1"/>
    <w:rsid w:val="00FC34C8"/>
    <w:rsid w:val="00FC395C"/>
    <w:rsid w:val="00FC3C73"/>
    <w:rsid w:val="00FC3E34"/>
    <w:rsid w:val="00FC439A"/>
    <w:rsid w:val="00FC4DEC"/>
    <w:rsid w:val="00FC61F4"/>
    <w:rsid w:val="00FD1FD4"/>
    <w:rsid w:val="00FD3A6C"/>
    <w:rsid w:val="00FD729E"/>
    <w:rsid w:val="00FD79C5"/>
    <w:rsid w:val="00FD7BA3"/>
    <w:rsid w:val="00FE0F89"/>
    <w:rsid w:val="00FE1535"/>
    <w:rsid w:val="00FE1BC1"/>
    <w:rsid w:val="00FE1F5A"/>
    <w:rsid w:val="00FE2284"/>
    <w:rsid w:val="00FE2E01"/>
    <w:rsid w:val="00FE55C6"/>
    <w:rsid w:val="00FE5C94"/>
    <w:rsid w:val="00FE6E75"/>
    <w:rsid w:val="00FE71B9"/>
    <w:rsid w:val="00FE7D2F"/>
    <w:rsid w:val="00FF1C2D"/>
    <w:rsid w:val="00FF56AA"/>
    <w:rsid w:val="00FF5CC2"/>
    <w:rsid w:val="00FF7006"/>
    <w:rsid w:val="013B281D"/>
    <w:rsid w:val="016175F0"/>
    <w:rsid w:val="01BC5A95"/>
    <w:rsid w:val="01C73592"/>
    <w:rsid w:val="025B4279"/>
    <w:rsid w:val="02AD043E"/>
    <w:rsid w:val="02B74FD0"/>
    <w:rsid w:val="02FD0026"/>
    <w:rsid w:val="03081E1E"/>
    <w:rsid w:val="03145EB4"/>
    <w:rsid w:val="035725CC"/>
    <w:rsid w:val="037C58E0"/>
    <w:rsid w:val="03BA3975"/>
    <w:rsid w:val="04701815"/>
    <w:rsid w:val="04F50EAF"/>
    <w:rsid w:val="056917C7"/>
    <w:rsid w:val="05805F2B"/>
    <w:rsid w:val="06113BE5"/>
    <w:rsid w:val="066921BA"/>
    <w:rsid w:val="068953D1"/>
    <w:rsid w:val="075973C7"/>
    <w:rsid w:val="07A47E7C"/>
    <w:rsid w:val="08C7447D"/>
    <w:rsid w:val="08CA584A"/>
    <w:rsid w:val="0917272F"/>
    <w:rsid w:val="092824E3"/>
    <w:rsid w:val="093C48C8"/>
    <w:rsid w:val="09777633"/>
    <w:rsid w:val="09AD29BE"/>
    <w:rsid w:val="09DD2A08"/>
    <w:rsid w:val="0A1168A4"/>
    <w:rsid w:val="0A1B3359"/>
    <w:rsid w:val="0A42368B"/>
    <w:rsid w:val="0A4B0A57"/>
    <w:rsid w:val="0A8D63D6"/>
    <w:rsid w:val="0A950C05"/>
    <w:rsid w:val="0AA84366"/>
    <w:rsid w:val="0ACB0B4E"/>
    <w:rsid w:val="0ACB4D25"/>
    <w:rsid w:val="0AE2398A"/>
    <w:rsid w:val="0B7371E5"/>
    <w:rsid w:val="0BB07A35"/>
    <w:rsid w:val="0BB17D1D"/>
    <w:rsid w:val="0BC3225E"/>
    <w:rsid w:val="0BEF7D20"/>
    <w:rsid w:val="0C304C60"/>
    <w:rsid w:val="0C7F58DF"/>
    <w:rsid w:val="0CB91F35"/>
    <w:rsid w:val="0D4D701E"/>
    <w:rsid w:val="0D4F72AD"/>
    <w:rsid w:val="0D8D0CBA"/>
    <w:rsid w:val="0DA24E39"/>
    <w:rsid w:val="0DDD1782"/>
    <w:rsid w:val="0E217BA6"/>
    <w:rsid w:val="0E627654"/>
    <w:rsid w:val="0F0C2E32"/>
    <w:rsid w:val="0FF35338"/>
    <w:rsid w:val="10210E93"/>
    <w:rsid w:val="10317D39"/>
    <w:rsid w:val="10352427"/>
    <w:rsid w:val="10403576"/>
    <w:rsid w:val="10AE39F7"/>
    <w:rsid w:val="10AE46EC"/>
    <w:rsid w:val="10B2390B"/>
    <w:rsid w:val="10EB54E5"/>
    <w:rsid w:val="111C6A6E"/>
    <w:rsid w:val="114E0166"/>
    <w:rsid w:val="115C7416"/>
    <w:rsid w:val="11903F64"/>
    <w:rsid w:val="11B015C2"/>
    <w:rsid w:val="11C927FE"/>
    <w:rsid w:val="12535E16"/>
    <w:rsid w:val="128B401D"/>
    <w:rsid w:val="12DE1B71"/>
    <w:rsid w:val="137C7417"/>
    <w:rsid w:val="13885465"/>
    <w:rsid w:val="14271615"/>
    <w:rsid w:val="145676B2"/>
    <w:rsid w:val="150C6336"/>
    <w:rsid w:val="1593205B"/>
    <w:rsid w:val="15A122EE"/>
    <w:rsid w:val="15BF577B"/>
    <w:rsid w:val="15D257D3"/>
    <w:rsid w:val="16085785"/>
    <w:rsid w:val="170E6C62"/>
    <w:rsid w:val="185D1DD4"/>
    <w:rsid w:val="18741B7B"/>
    <w:rsid w:val="18A1616B"/>
    <w:rsid w:val="18BE66F9"/>
    <w:rsid w:val="18CA67A1"/>
    <w:rsid w:val="19244BAF"/>
    <w:rsid w:val="193071CD"/>
    <w:rsid w:val="193B35CA"/>
    <w:rsid w:val="19647C83"/>
    <w:rsid w:val="196E69B7"/>
    <w:rsid w:val="197917B0"/>
    <w:rsid w:val="19B374E4"/>
    <w:rsid w:val="1A0605D1"/>
    <w:rsid w:val="1A9357E9"/>
    <w:rsid w:val="1AE46E6E"/>
    <w:rsid w:val="1B1636EA"/>
    <w:rsid w:val="1B446FD5"/>
    <w:rsid w:val="1C5771DD"/>
    <w:rsid w:val="1CAF63D2"/>
    <w:rsid w:val="1D084AE9"/>
    <w:rsid w:val="1D3D4056"/>
    <w:rsid w:val="1D840815"/>
    <w:rsid w:val="1DAC0BBD"/>
    <w:rsid w:val="1DCF2E46"/>
    <w:rsid w:val="1DDF648C"/>
    <w:rsid w:val="1DE85F07"/>
    <w:rsid w:val="1E383D95"/>
    <w:rsid w:val="1E8C3AC8"/>
    <w:rsid w:val="1EF17317"/>
    <w:rsid w:val="1EF3027C"/>
    <w:rsid w:val="1EFD6989"/>
    <w:rsid w:val="1F22026D"/>
    <w:rsid w:val="1F725554"/>
    <w:rsid w:val="1FB149DE"/>
    <w:rsid w:val="20154EFB"/>
    <w:rsid w:val="209B6DF4"/>
    <w:rsid w:val="20B667F5"/>
    <w:rsid w:val="20D77969"/>
    <w:rsid w:val="211A12A9"/>
    <w:rsid w:val="21722A13"/>
    <w:rsid w:val="217B43EC"/>
    <w:rsid w:val="21B1083C"/>
    <w:rsid w:val="21D45C70"/>
    <w:rsid w:val="2234061D"/>
    <w:rsid w:val="226360CF"/>
    <w:rsid w:val="22647042"/>
    <w:rsid w:val="229F1F22"/>
    <w:rsid w:val="22D741B9"/>
    <w:rsid w:val="23AC0912"/>
    <w:rsid w:val="23B6707E"/>
    <w:rsid w:val="24111CEB"/>
    <w:rsid w:val="241E4334"/>
    <w:rsid w:val="24793CEC"/>
    <w:rsid w:val="24BF41D8"/>
    <w:rsid w:val="24D55903"/>
    <w:rsid w:val="257E0939"/>
    <w:rsid w:val="25C051F2"/>
    <w:rsid w:val="25CA7C16"/>
    <w:rsid w:val="26533B69"/>
    <w:rsid w:val="26A420C7"/>
    <w:rsid w:val="26B22549"/>
    <w:rsid w:val="271E3EA0"/>
    <w:rsid w:val="27783C2F"/>
    <w:rsid w:val="27C11BF7"/>
    <w:rsid w:val="27CF791F"/>
    <w:rsid w:val="27F626B1"/>
    <w:rsid w:val="280663E9"/>
    <w:rsid w:val="289D09DB"/>
    <w:rsid w:val="28B25131"/>
    <w:rsid w:val="28B665A0"/>
    <w:rsid w:val="28B6744C"/>
    <w:rsid w:val="290B1C5D"/>
    <w:rsid w:val="2913177C"/>
    <w:rsid w:val="2967092C"/>
    <w:rsid w:val="299B3F2F"/>
    <w:rsid w:val="29A569CA"/>
    <w:rsid w:val="2A0129EA"/>
    <w:rsid w:val="2A4935C5"/>
    <w:rsid w:val="2A6A4D3D"/>
    <w:rsid w:val="2A951373"/>
    <w:rsid w:val="2A9E3144"/>
    <w:rsid w:val="2B137171"/>
    <w:rsid w:val="2B1A0F86"/>
    <w:rsid w:val="2B202D04"/>
    <w:rsid w:val="2B267432"/>
    <w:rsid w:val="2B673AB4"/>
    <w:rsid w:val="2B7142E8"/>
    <w:rsid w:val="2B7301F7"/>
    <w:rsid w:val="2BBD1CFA"/>
    <w:rsid w:val="2BD46A41"/>
    <w:rsid w:val="2BE71FDE"/>
    <w:rsid w:val="2C005AFB"/>
    <w:rsid w:val="2C0F2D30"/>
    <w:rsid w:val="2C575121"/>
    <w:rsid w:val="2CC52DC4"/>
    <w:rsid w:val="2CF453B2"/>
    <w:rsid w:val="2D10011B"/>
    <w:rsid w:val="2D5B67F1"/>
    <w:rsid w:val="2D7E4479"/>
    <w:rsid w:val="2D972BDB"/>
    <w:rsid w:val="2E442E47"/>
    <w:rsid w:val="2F063D2C"/>
    <w:rsid w:val="2F805226"/>
    <w:rsid w:val="2FA45C30"/>
    <w:rsid w:val="2FCF0EE5"/>
    <w:rsid w:val="2FFB1627"/>
    <w:rsid w:val="312E5982"/>
    <w:rsid w:val="323639D7"/>
    <w:rsid w:val="325E136A"/>
    <w:rsid w:val="32B976EC"/>
    <w:rsid w:val="32CB1886"/>
    <w:rsid w:val="33167314"/>
    <w:rsid w:val="33276CB0"/>
    <w:rsid w:val="334C0EAB"/>
    <w:rsid w:val="33B11337"/>
    <w:rsid w:val="33BC372B"/>
    <w:rsid w:val="33EB2AB5"/>
    <w:rsid w:val="34AE07D4"/>
    <w:rsid w:val="34E21241"/>
    <w:rsid w:val="352F68EB"/>
    <w:rsid w:val="35426C8B"/>
    <w:rsid w:val="35E74316"/>
    <w:rsid w:val="36A93415"/>
    <w:rsid w:val="36AB689C"/>
    <w:rsid w:val="370C1E73"/>
    <w:rsid w:val="371B1996"/>
    <w:rsid w:val="37B1776A"/>
    <w:rsid w:val="37CA3B53"/>
    <w:rsid w:val="37EF2C95"/>
    <w:rsid w:val="384979B5"/>
    <w:rsid w:val="38D55E11"/>
    <w:rsid w:val="38F60940"/>
    <w:rsid w:val="392621F5"/>
    <w:rsid w:val="39862E43"/>
    <w:rsid w:val="39980567"/>
    <w:rsid w:val="3A432713"/>
    <w:rsid w:val="3A4C0B0C"/>
    <w:rsid w:val="3A7552CF"/>
    <w:rsid w:val="3A7D672D"/>
    <w:rsid w:val="3A9D6AD4"/>
    <w:rsid w:val="3AAD431E"/>
    <w:rsid w:val="3AE207D5"/>
    <w:rsid w:val="3AEC740B"/>
    <w:rsid w:val="3B235EC2"/>
    <w:rsid w:val="3B410196"/>
    <w:rsid w:val="3B893FA3"/>
    <w:rsid w:val="3B9D66F0"/>
    <w:rsid w:val="3C026721"/>
    <w:rsid w:val="3C2750E8"/>
    <w:rsid w:val="3C36155F"/>
    <w:rsid w:val="3CC91C85"/>
    <w:rsid w:val="3CD2567F"/>
    <w:rsid w:val="3D3138BA"/>
    <w:rsid w:val="3D6B18FC"/>
    <w:rsid w:val="3D6C63B6"/>
    <w:rsid w:val="3D9E0B76"/>
    <w:rsid w:val="3E1E1F9C"/>
    <w:rsid w:val="3EF85224"/>
    <w:rsid w:val="3F1B688D"/>
    <w:rsid w:val="3F6E68D4"/>
    <w:rsid w:val="3F81389D"/>
    <w:rsid w:val="3F9D2293"/>
    <w:rsid w:val="3FA51ECF"/>
    <w:rsid w:val="3FD57954"/>
    <w:rsid w:val="3FF01CB5"/>
    <w:rsid w:val="400F36D3"/>
    <w:rsid w:val="40404A7E"/>
    <w:rsid w:val="40494B13"/>
    <w:rsid w:val="40B06165"/>
    <w:rsid w:val="40B56A05"/>
    <w:rsid w:val="40BB18F0"/>
    <w:rsid w:val="40E16396"/>
    <w:rsid w:val="41091BFC"/>
    <w:rsid w:val="41361283"/>
    <w:rsid w:val="414B0983"/>
    <w:rsid w:val="414D4421"/>
    <w:rsid w:val="415A5AA8"/>
    <w:rsid w:val="41E67D85"/>
    <w:rsid w:val="41EF32E0"/>
    <w:rsid w:val="4210689B"/>
    <w:rsid w:val="424201F2"/>
    <w:rsid w:val="424A6EB5"/>
    <w:rsid w:val="425C228C"/>
    <w:rsid w:val="42A73D04"/>
    <w:rsid w:val="42B063E7"/>
    <w:rsid w:val="42C42948"/>
    <w:rsid w:val="431B0810"/>
    <w:rsid w:val="432475B7"/>
    <w:rsid w:val="43397DE1"/>
    <w:rsid w:val="43494912"/>
    <w:rsid w:val="43A90D56"/>
    <w:rsid w:val="43BD7A2B"/>
    <w:rsid w:val="43F22504"/>
    <w:rsid w:val="44324504"/>
    <w:rsid w:val="444967A2"/>
    <w:rsid w:val="44797FA3"/>
    <w:rsid w:val="44D20BC5"/>
    <w:rsid w:val="44F136A1"/>
    <w:rsid w:val="44F908FD"/>
    <w:rsid w:val="454306FE"/>
    <w:rsid w:val="46341FD4"/>
    <w:rsid w:val="47C26948"/>
    <w:rsid w:val="47D43316"/>
    <w:rsid w:val="47EA35D6"/>
    <w:rsid w:val="47FA3B4F"/>
    <w:rsid w:val="487C3A11"/>
    <w:rsid w:val="488824BD"/>
    <w:rsid w:val="48B94D17"/>
    <w:rsid w:val="49083B63"/>
    <w:rsid w:val="495C0838"/>
    <w:rsid w:val="49707EC4"/>
    <w:rsid w:val="49763D63"/>
    <w:rsid w:val="499567D7"/>
    <w:rsid w:val="4A577050"/>
    <w:rsid w:val="4AB75702"/>
    <w:rsid w:val="4AF01A4C"/>
    <w:rsid w:val="4B1949DC"/>
    <w:rsid w:val="4B1C40EB"/>
    <w:rsid w:val="4B27068C"/>
    <w:rsid w:val="4BF7136F"/>
    <w:rsid w:val="4C094940"/>
    <w:rsid w:val="4C17315E"/>
    <w:rsid w:val="4C214D76"/>
    <w:rsid w:val="4C4F597F"/>
    <w:rsid w:val="4C92060E"/>
    <w:rsid w:val="4CCF5821"/>
    <w:rsid w:val="4D3F53A1"/>
    <w:rsid w:val="4D4764C5"/>
    <w:rsid w:val="4DB5266B"/>
    <w:rsid w:val="4DDE255D"/>
    <w:rsid w:val="4DF75A1B"/>
    <w:rsid w:val="4E036D5F"/>
    <w:rsid w:val="4EEA3359"/>
    <w:rsid w:val="4F103FA3"/>
    <w:rsid w:val="4F132168"/>
    <w:rsid w:val="4F6C0542"/>
    <w:rsid w:val="4F801592"/>
    <w:rsid w:val="4FC45A08"/>
    <w:rsid w:val="4FD40357"/>
    <w:rsid w:val="501070A5"/>
    <w:rsid w:val="501D3689"/>
    <w:rsid w:val="501D6FD9"/>
    <w:rsid w:val="503A5C78"/>
    <w:rsid w:val="50D575AD"/>
    <w:rsid w:val="50DE0982"/>
    <w:rsid w:val="51072295"/>
    <w:rsid w:val="5111756E"/>
    <w:rsid w:val="51390965"/>
    <w:rsid w:val="51605CC2"/>
    <w:rsid w:val="518642E2"/>
    <w:rsid w:val="51B81A0A"/>
    <w:rsid w:val="51E06664"/>
    <w:rsid w:val="52154D85"/>
    <w:rsid w:val="522C55E7"/>
    <w:rsid w:val="5241671E"/>
    <w:rsid w:val="5254053F"/>
    <w:rsid w:val="52840D4C"/>
    <w:rsid w:val="52B6041C"/>
    <w:rsid w:val="52D5379E"/>
    <w:rsid w:val="532367C5"/>
    <w:rsid w:val="533602FB"/>
    <w:rsid w:val="533C2CAB"/>
    <w:rsid w:val="53892E95"/>
    <w:rsid w:val="54060843"/>
    <w:rsid w:val="542B4F15"/>
    <w:rsid w:val="54842C77"/>
    <w:rsid w:val="54CA21E1"/>
    <w:rsid w:val="54E25255"/>
    <w:rsid w:val="54F07B2D"/>
    <w:rsid w:val="55012E51"/>
    <w:rsid w:val="552E0304"/>
    <w:rsid w:val="55A07214"/>
    <w:rsid w:val="55A4421B"/>
    <w:rsid w:val="56007C8E"/>
    <w:rsid w:val="560A2FEA"/>
    <w:rsid w:val="56153DB8"/>
    <w:rsid w:val="56727B36"/>
    <w:rsid w:val="56823CDA"/>
    <w:rsid w:val="56DF2EE7"/>
    <w:rsid w:val="56E00336"/>
    <w:rsid w:val="56EF2B15"/>
    <w:rsid w:val="570B6EE4"/>
    <w:rsid w:val="570E4403"/>
    <w:rsid w:val="576B03BE"/>
    <w:rsid w:val="579A70EC"/>
    <w:rsid w:val="57B15235"/>
    <w:rsid w:val="580C5A1B"/>
    <w:rsid w:val="58423264"/>
    <w:rsid w:val="58536764"/>
    <w:rsid w:val="58F25454"/>
    <w:rsid w:val="598932E2"/>
    <w:rsid w:val="59DC424D"/>
    <w:rsid w:val="59F73439"/>
    <w:rsid w:val="5A052790"/>
    <w:rsid w:val="5A1549D9"/>
    <w:rsid w:val="5A92495D"/>
    <w:rsid w:val="5AAD7775"/>
    <w:rsid w:val="5AC30C62"/>
    <w:rsid w:val="5AD761F1"/>
    <w:rsid w:val="5AE8594C"/>
    <w:rsid w:val="5B0F3715"/>
    <w:rsid w:val="5B1F6EF5"/>
    <w:rsid w:val="5B325AFA"/>
    <w:rsid w:val="5B35268B"/>
    <w:rsid w:val="5B4B0336"/>
    <w:rsid w:val="5B5C0DAC"/>
    <w:rsid w:val="5B881479"/>
    <w:rsid w:val="5BAA1E0D"/>
    <w:rsid w:val="5C0374D8"/>
    <w:rsid w:val="5C12165C"/>
    <w:rsid w:val="5C7D2606"/>
    <w:rsid w:val="5CBC2682"/>
    <w:rsid w:val="5CD716AE"/>
    <w:rsid w:val="5CDD3115"/>
    <w:rsid w:val="5CDE774D"/>
    <w:rsid w:val="5CFB1058"/>
    <w:rsid w:val="5D2171A5"/>
    <w:rsid w:val="5D4370F3"/>
    <w:rsid w:val="5D805801"/>
    <w:rsid w:val="5DD76E51"/>
    <w:rsid w:val="5DF92DF4"/>
    <w:rsid w:val="5E2233BB"/>
    <w:rsid w:val="5E5A66C4"/>
    <w:rsid w:val="5E6D30FD"/>
    <w:rsid w:val="5E9070CC"/>
    <w:rsid w:val="5E9D50D7"/>
    <w:rsid w:val="5EC0142B"/>
    <w:rsid w:val="5EEC0D49"/>
    <w:rsid w:val="5F7E49F7"/>
    <w:rsid w:val="5FB6507E"/>
    <w:rsid w:val="5FB72E26"/>
    <w:rsid w:val="5FDE7C30"/>
    <w:rsid w:val="5FF20DB8"/>
    <w:rsid w:val="5FFF614F"/>
    <w:rsid w:val="6023305D"/>
    <w:rsid w:val="602951F8"/>
    <w:rsid w:val="60367BA1"/>
    <w:rsid w:val="606D0525"/>
    <w:rsid w:val="60982A01"/>
    <w:rsid w:val="609F4A48"/>
    <w:rsid w:val="60D56F84"/>
    <w:rsid w:val="61152D5F"/>
    <w:rsid w:val="614F08A4"/>
    <w:rsid w:val="616C6B65"/>
    <w:rsid w:val="616F136E"/>
    <w:rsid w:val="61E8609B"/>
    <w:rsid w:val="61EA6668"/>
    <w:rsid w:val="6215530C"/>
    <w:rsid w:val="624F15F9"/>
    <w:rsid w:val="62DB31EB"/>
    <w:rsid w:val="63265CAF"/>
    <w:rsid w:val="63B73A0E"/>
    <w:rsid w:val="63C864A9"/>
    <w:rsid w:val="64264E4E"/>
    <w:rsid w:val="642A3820"/>
    <w:rsid w:val="64375FDC"/>
    <w:rsid w:val="644953C9"/>
    <w:rsid w:val="647A094B"/>
    <w:rsid w:val="64A9156A"/>
    <w:rsid w:val="64BA284A"/>
    <w:rsid w:val="64BC6F7F"/>
    <w:rsid w:val="64DE1796"/>
    <w:rsid w:val="654650F1"/>
    <w:rsid w:val="65D506F7"/>
    <w:rsid w:val="65DE70D9"/>
    <w:rsid w:val="66025BE9"/>
    <w:rsid w:val="664A59E2"/>
    <w:rsid w:val="66A55160"/>
    <w:rsid w:val="66A80C4C"/>
    <w:rsid w:val="66CC2452"/>
    <w:rsid w:val="670249AE"/>
    <w:rsid w:val="67026630"/>
    <w:rsid w:val="6703556A"/>
    <w:rsid w:val="670867AF"/>
    <w:rsid w:val="67385A3C"/>
    <w:rsid w:val="67730006"/>
    <w:rsid w:val="677828D5"/>
    <w:rsid w:val="67900D4D"/>
    <w:rsid w:val="67991167"/>
    <w:rsid w:val="684E0A2A"/>
    <w:rsid w:val="686503AC"/>
    <w:rsid w:val="68AB6EB0"/>
    <w:rsid w:val="68C337D2"/>
    <w:rsid w:val="698632C5"/>
    <w:rsid w:val="6A257664"/>
    <w:rsid w:val="6AD41E06"/>
    <w:rsid w:val="6BDE2D15"/>
    <w:rsid w:val="6BED0CAB"/>
    <w:rsid w:val="6C270415"/>
    <w:rsid w:val="6C615BA0"/>
    <w:rsid w:val="6C87708C"/>
    <w:rsid w:val="6C8815ED"/>
    <w:rsid w:val="6CC22E28"/>
    <w:rsid w:val="6CD243F9"/>
    <w:rsid w:val="6CF517BB"/>
    <w:rsid w:val="6D110253"/>
    <w:rsid w:val="6D1F74DE"/>
    <w:rsid w:val="6D237BE1"/>
    <w:rsid w:val="6D396F5F"/>
    <w:rsid w:val="6D7A45BA"/>
    <w:rsid w:val="6DA73F4E"/>
    <w:rsid w:val="6DC57CF4"/>
    <w:rsid w:val="6E211649"/>
    <w:rsid w:val="6E273ABE"/>
    <w:rsid w:val="6E9837A2"/>
    <w:rsid w:val="6EA56743"/>
    <w:rsid w:val="6EEB56AA"/>
    <w:rsid w:val="6F143C42"/>
    <w:rsid w:val="6FC85A0C"/>
    <w:rsid w:val="6FF61800"/>
    <w:rsid w:val="6FF827CB"/>
    <w:rsid w:val="707E40FE"/>
    <w:rsid w:val="708131D4"/>
    <w:rsid w:val="70C94D9E"/>
    <w:rsid w:val="70F751C4"/>
    <w:rsid w:val="715743E1"/>
    <w:rsid w:val="716D7ADA"/>
    <w:rsid w:val="720108ED"/>
    <w:rsid w:val="72251843"/>
    <w:rsid w:val="722A12BA"/>
    <w:rsid w:val="72453A57"/>
    <w:rsid w:val="72FB6D58"/>
    <w:rsid w:val="73A00035"/>
    <w:rsid w:val="73A33953"/>
    <w:rsid w:val="73F339E3"/>
    <w:rsid w:val="74022B8B"/>
    <w:rsid w:val="740F167E"/>
    <w:rsid w:val="74212255"/>
    <w:rsid w:val="74A93F9A"/>
    <w:rsid w:val="74E62874"/>
    <w:rsid w:val="74EA19CB"/>
    <w:rsid w:val="74FE09AC"/>
    <w:rsid w:val="751B5882"/>
    <w:rsid w:val="753C4D7E"/>
    <w:rsid w:val="7549542C"/>
    <w:rsid w:val="75556541"/>
    <w:rsid w:val="75DF116A"/>
    <w:rsid w:val="76FB3500"/>
    <w:rsid w:val="770624B5"/>
    <w:rsid w:val="778F4978"/>
    <w:rsid w:val="779E1735"/>
    <w:rsid w:val="77BE57AD"/>
    <w:rsid w:val="77D058A9"/>
    <w:rsid w:val="77EB05B2"/>
    <w:rsid w:val="77F06CAB"/>
    <w:rsid w:val="78577E6B"/>
    <w:rsid w:val="786C4892"/>
    <w:rsid w:val="78A83DDB"/>
    <w:rsid w:val="7919092D"/>
    <w:rsid w:val="791C08A3"/>
    <w:rsid w:val="792473C1"/>
    <w:rsid w:val="7A0053BE"/>
    <w:rsid w:val="7A3C1637"/>
    <w:rsid w:val="7A62242B"/>
    <w:rsid w:val="7A8E330C"/>
    <w:rsid w:val="7AA56158"/>
    <w:rsid w:val="7AA76440"/>
    <w:rsid w:val="7B1E7C1F"/>
    <w:rsid w:val="7B350248"/>
    <w:rsid w:val="7B4175CB"/>
    <w:rsid w:val="7B565AA0"/>
    <w:rsid w:val="7B586D83"/>
    <w:rsid w:val="7B664AFB"/>
    <w:rsid w:val="7B8371A6"/>
    <w:rsid w:val="7B8B32DE"/>
    <w:rsid w:val="7BAC3BD8"/>
    <w:rsid w:val="7BAF52F0"/>
    <w:rsid w:val="7BD12466"/>
    <w:rsid w:val="7BE42BC5"/>
    <w:rsid w:val="7C0D181C"/>
    <w:rsid w:val="7C7755AF"/>
    <w:rsid w:val="7CA55E43"/>
    <w:rsid w:val="7D455595"/>
    <w:rsid w:val="7ED43E7E"/>
    <w:rsid w:val="7F1811EB"/>
    <w:rsid w:val="7FA6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10A44D"/>
  <w15:docId w15:val="{8D7FE07A-FDE7-4BE3-8E46-48307043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Cs w:val="21"/>
    </w:rPr>
  </w:style>
  <w:style w:type="paragraph" w:styleId="2">
    <w:name w:val="heading 2"/>
    <w:basedOn w:val="a"/>
    <w:next w:val="a"/>
    <w:link w:val="20"/>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0"/>
    <w:semiHidden/>
    <w:unhideWhenUsed/>
    <w:qFormat/>
    <w:rsid w:val="006158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qFormat/>
    <w:pPr>
      <w:spacing w:beforeAutospacing="1" w:afterAutospacing="1"/>
      <w:jc w:val="left"/>
    </w:pPr>
    <w:rPr>
      <w:rFonts w:cs="Times New Roman"/>
      <w:kern w:val="0"/>
      <w:sz w:val="24"/>
    </w:rPr>
  </w:style>
  <w:style w:type="character" w:styleId="ad">
    <w:name w:val="Strong"/>
    <w:basedOn w:val="a0"/>
    <w:uiPriority w:val="22"/>
    <w:qFormat/>
    <w:rPr>
      <w:b/>
    </w:rPr>
  </w:style>
  <w:style w:type="character" w:styleId="ae">
    <w:name w:val="FollowedHyperlink"/>
    <w:basedOn w:val="a0"/>
    <w:qFormat/>
    <w:rPr>
      <w:color w:val="800080"/>
      <w:u w:val="none"/>
    </w:rPr>
  </w:style>
  <w:style w:type="character" w:styleId="af">
    <w:name w:val="Emphasis"/>
    <w:basedOn w:val="a0"/>
    <w:qFormat/>
    <w:rPr>
      <w:i/>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from1">
    <w:name w:val="from1"/>
    <w:basedOn w:val="a0"/>
    <w:qFormat/>
  </w:style>
  <w:style w:type="character" w:customStyle="1" w:styleId="time3">
    <w:name w:val="time3"/>
    <w:basedOn w:val="a0"/>
    <w:qFormat/>
  </w:style>
  <w:style w:type="character" w:customStyle="1" w:styleId="textfont1">
    <w:name w:val="textfont1"/>
    <w:basedOn w:val="a0"/>
    <w:qFormat/>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2">
    <w:name w:val="List Paragraph"/>
    <w:basedOn w:val="a"/>
    <w:uiPriority w:val="99"/>
    <w:qFormat/>
    <w:pPr>
      <w:ind w:firstLineChars="200" w:firstLine="420"/>
    </w:pPr>
  </w:style>
  <w:style w:type="character" w:customStyle="1" w:styleId="40">
    <w:name w:val="标题 4 字符"/>
    <w:basedOn w:val="a0"/>
    <w:link w:val="4"/>
    <w:semiHidden/>
    <w:rsid w:val="00615882"/>
    <w:rPr>
      <w:rFonts w:asciiTheme="majorHAnsi" w:eastAsiaTheme="majorEastAsia" w:hAnsiTheme="majorHAnsi" w:cstheme="majorBidi"/>
      <w:b/>
      <w:bCs/>
      <w:kern w:val="2"/>
      <w:sz w:val="28"/>
      <w:szCs w:val="28"/>
    </w:rPr>
  </w:style>
  <w:style w:type="character" w:customStyle="1" w:styleId="aa">
    <w:name w:val="页脚 字符"/>
    <w:basedOn w:val="a0"/>
    <w:link w:val="a9"/>
    <w:uiPriority w:val="99"/>
    <w:rsid w:val="007844CB"/>
    <w:rPr>
      <w:rFonts w:asciiTheme="minorHAnsi" w:eastAsiaTheme="minorEastAsia" w:hAnsiTheme="minorHAnsi" w:cstheme="minorBidi"/>
      <w:kern w:val="2"/>
      <w:sz w:val="18"/>
      <w:szCs w:val="24"/>
    </w:rPr>
  </w:style>
  <w:style w:type="character" w:customStyle="1" w:styleId="20">
    <w:name w:val="标题 2 字符"/>
    <w:basedOn w:val="a0"/>
    <w:link w:val="2"/>
    <w:rsid w:val="001C6CF3"/>
    <w:rPr>
      <w:rFonts w:ascii="宋体" w:hAnsi="宋体"/>
      <w:b/>
      <w:sz w:val="36"/>
      <w:szCs w:val="36"/>
    </w:rPr>
  </w:style>
  <w:style w:type="paragraph" w:styleId="af3">
    <w:name w:val="Revision"/>
    <w:hidden/>
    <w:uiPriority w:val="99"/>
    <w:semiHidden/>
    <w:rsid w:val="00DE7A4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434">
      <w:bodyDiv w:val="1"/>
      <w:marLeft w:val="0"/>
      <w:marRight w:val="0"/>
      <w:marTop w:val="0"/>
      <w:marBottom w:val="0"/>
      <w:divBdr>
        <w:top w:val="none" w:sz="0" w:space="0" w:color="auto"/>
        <w:left w:val="none" w:sz="0" w:space="0" w:color="auto"/>
        <w:bottom w:val="none" w:sz="0" w:space="0" w:color="auto"/>
        <w:right w:val="none" w:sz="0" w:space="0" w:color="auto"/>
      </w:divBdr>
    </w:div>
    <w:div w:id="13309800">
      <w:bodyDiv w:val="1"/>
      <w:marLeft w:val="0"/>
      <w:marRight w:val="0"/>
      <w:marTop w:val="0"/>
      <w:marBottom w:val="0"/>
      <w:divBdr>
        <w:top w:val="none" w:sz="0" w:space="0" w:color="auto"/>
        <w:left w:val="none" w:sz="0" w:space="0" w:color="auto"/>
        <w:bottom w:val="none" w:sz="0" w:space="0" w:color="auto"/>
        <w:right w:val="none" w:sz="0" w:space="0" w:color="auto"/>
      </w:divBdr>
    </w:div>
    <w:div w:id="68813216">
      <w:bodyDiv w:val="1"/>
      <w:marLeft w:val="0"/>
      <w:marRight w:val="0"/>
      <w:marTop w:val="0"/>
      <w:marBottom w:val="0"/>
      <w:divBdr>
        <w:top w:val="none" w:sz="0" w:space="0" w:color="auto"/>
        <w:left w:val="none" w:sz="0" w:space="0" w:color="auto"/>
        <w:bottom w:val="none" w:sz="0" w:space="0" w:color="auto"/>
        <w:right w:val="none" w:sz="0" w:space="0" w:color="auto"/>
      </w:divBdr>
    </w:div>
    <w:div w:id="73672658">
      <w:bodyDiv w:val="1"/>
      <w:marLeft w:val="0"/>
      <w:marRight w:val="0"/>
      <w:marTop w:val="0"/>
      <w:marBottom w:val="0"/>
      <w:divBdr>
        <w:top w:val="none" w:sz="0" w:space="0" w:color="auto"/>
        <w:left w:val="none" w:sz="0" w:space="0" w:color="auto"/>
        <w:bottom w:val="none" w:sz="0" w:space="0" w:color="auto"/>
        <w:right w:val="none" w:sz="0" w:space="0" w:color="auto"/>
      </w:divBdr>
    </w:div>
    <w:div w:id="107631387">
      <w:bodyDiv w:val="1"/>
      <w:marLeft w:val="0"/>
      <w:marRight w:val="0"/>
      <w:marTop w:val="0"/>
      <w:marBottom w:val="0"/>
      <w:divBdr>
        <w:top w:val="none" w:sz="0" w:space="0" w:color="auto"/>
        <w:left w:val="none" w:sz="0" w:space="0" w:color="auto"/>
        <w:bottom w:val="none" w:sz="0" w:space="0" w:color="auto"/>
        <w:right w:val="none" w:sz="0" w:space="0" w:color="auto"/>
      </w:divBdr>
    </w:div>
    <w:div w:id="114953576">
      <w:bodyDiv w:val="1"/>
      <w:marLeft w:val="0"/>
      <w:marRight w:val="0"/>
      <w:marTop w:val="0"/>
      <w:marBottom w:val="0"/>
      <w:divBdr>
        <w:top w:val="none" w:sz="0" w:space="0" w:color="auto"/>
        <w:left w:val="none" w:sz="0" w:space="0" w:color="auto"/>
        <w:bottom w:val="none" w:sz="0" w:space="0" w:color="auto"/>
        <w:right w:val="none" w:sz="0" w:space="0" w:color="auto"/>
      </w:divBdr>
    </w:div>
    <w:div w:id="135489828">
      <w:bodyDiv w:val="1"/>
      <w:marLeft w:val="0"/>
      <w:marRight w:val="0"/>
      <w:marTop w:val="0"/>
      <w:marBottom w:val="0"/>
      <w:divBdr>
        <w:top w:val="none" w:sz="0" w:space="0" w:color="auto"/>
        <w:left w:val="none" w:sz="0" w:space="0" w:color="auto"/>
        <w:bottom w:val="none" w:sz="0" w:space="0" w:color="auto"/>
        <w:right w:val="none" w:sz="0" w:space="0" w:color="auto"/>
      </w:divBdr>
    </w:div>
    <w:div w:id="154107529">
      <w:bodyDiv w:val="1"/>
      <w:marLeft w:val="0"/>
      <w:marRight w:val="0"/>
      <w:marTop w:val="0"/>
      <w:marBottom w:val="0"/>
      <w:divBdr>
        <w:top w:val="none" w:sz="0" w:space="0" w:color="auto"/>
        <w:left w:val="none" w:sz="0" w:space="0" w:color="auto"/>
        <w:bottom w:val="none" w:sz="0" w:space="0" w:color="auto"/>
        <w:right w:val="none" w:sz="0" w:space="0" w:color="auto"/>
      </w:divBdr>
    </w:div>
    <w:div w:id="159278640">
      <w:bodyDiv w:val="1"/>
      <w:marLeft w:val="0"/>
      <w:marRight w:val="0"/>
      <w:marTop w:val="0"/>
      <w:marBottom w:val="0"/>
      <w:divBdr>
        <w:top w:val="none" w:sz="0" w:space="0" w:color="auto"/>
        <w:left w:val="none" w:sz="0" w:space="0" w:color="auto"/>
        <w:bottom w:val="none" w:sz="0" w:space="0" w:color="auto"/>
        <w:right w:val="none" w:sz="0" w:space="0" w:color="auto"/>
      </w:divBdr>
    </w:div>
    <w:div w:id="160584809">
      <w:bodyDiv w:val="1"/>
      <w:marLeft w:val="0"/>
      <w:marRight w:val="0"/>
      <w:marTop w:val="0"/>
      <w:marBottom w:val="0"/>
      <w:divBdr>
        <w:top w:val="none" w:sz="0" w:space="0" w:color="auto"/>
        <w:left w:val="none" w:sz="0" w:space="0" w:color="auto"/>
        <w:bottom w:val="none" w:sz="0" w:space="0" w:color="auto"/>
        <w:right w:val="none" w:sz="0" w:space="0" w:color="auto"/>
      </w:divBdr>
      <w:divsChild>
        <w:div w:id="681663181">
          <w:marLeft w:val="0"/>
          <w:marRight w:val="0"/>
          <w:marTop w:val="0"/>
          <w:marBottom w:val="0"/>
          <w:divBdr>
            <w:top w:val="none" w:sz="0" w:space="0" w:color="auto"/>
            <w:left w:val="none" w:sz="0" w:space="0" w:color="auto"/>
            <w:bottom w:val="none" w:sz="0" w:space="0" w:color="auto"/>
            <w:right w:val="none" w:sz="0" w:space="0" w:color="auto"/>
          </w:divBdr>
          <w:divsChild>
            <w:div w:id="629166477">
              <w:marLeft w:val="0"/>
              <w:marRight w:val="0"/>
              <w:marTop w:val="0"/>
              <w:marBottom w:val="0"/>
              <w:divBdr>
                <w:top w:val="none" w:sz="0" w:space="0" w:color="auto"/>
                <w:left w:val="none" w:sz="0" w:space="0" w:color="auto"/>
                <w:bottom w:val="none" w:sz="0" w:space="0" w:color="auto"/>
                <w:right w:val="none" w:sz="0" w:space="0" w:color="auto"/>
              </w:divBdr>
              <w:divsChild>
                <w:div w:id="833379389">
                  <w:marLeft w:val="0"/>
                  <w:marRight w:val="0"/>
                  <w:marTop w:val="0"/>
                  <w:marBottom w:val="0"/>
                  <w:divBdr>
                    <w:top w:val="none" w:sz="0" w:space="0" w:color="auto"/>
                    <w:left w:val="none" w:sz="0" w:space="0" w:color="auto"/>
                    <w:bottom w:val="none" w:sz="0" w:space="0" w:color="auto"/>
                    <w:right w:val="none" w:sz="0" w:space="0" w:color="auto"/>
                  </w:divBdr>
                  <w:divsChild>
                    <w:div w:id="1621378177">
                      <w:marLeft w:val="0"/>
                      <w:marRight w:val="0"/>
                      <w:marTop w:val="0"/>
                      <w:marBottom w:val="0"/>
                      <w:divBdr>
                        <w:top w:val="none" w:sz="0" w:space="0" w:color="auto"/>
                        <w:left w:val="none" w:sz="0" w:space="0" w:color="auto"/>
                        <w:bottom w:val="none" w:sz="0" w:space="0" w:color="auto"/>
                        <w:right w:val="single" w:sz="6" w:space="0" w:color="EBECEE"/>
                      </w:divBdr>
                      <w:divsChild>
                        <w:div w:id="4944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9362">
      <w:bodyDiv w:val="1"/>
      <w:marLeft w:val="0"/>
      <w:marRight w:val="0"/>
      <w:marTop w:val="0"/>
      <w:marBottom w:val="0"/>
      <w:divBdr>
        <w:top w:val="none" w:sz="0" w:space="0" w:color="auto"/>
        <w:left w:val="none" w:sz="0" w:space="0" w:color="auto"/>
        <w:bottom w:val="none" w:sz="0" w:space="0" w:color="auto"/>
        <w:right w:val="none" w:sz="0" w:space="0" w:color="auto"/>
      </w:divBdr>
    </w:div>
    <w:div w:id="198904862">
      <w:bodyDiv w:val="1"/>
      <w:marLeft w:val="0"/>
      <w:marRight w:val="0"/>
      <w:marTop w:val="0"/>
      <w:marBottom w:val="0"/>
      <w:divBdr>
        <w:top w:val="none" w:sz="0" w:space="0" w:color="auto"/>
        <w:left w:val="none" w:sz="0" w:space="0" w:color="auto"/>
        <w:bottom w:val="none" w:sz="0" w:space="0" w:color="auto"/>
        <w:right w:val="none" w:sz="0" w:space="0" w:color="auto"/>
      </w:divBdr>
    </w:div>
    <w:div w:id="202180677">
      <w:bodyDiv w:val="1"/>
      <w:marLeft w:val="0"/>
      <w:marRight w:val="0"/>
      <w:marTop w:val="0"/>
      <w:marBottom w:val="0"/>
      <w:divBdr>
        <w:top w:val="none" w:sz="0" w:space="0" w:color="auto"/>
        <w:left w:val="none" w:sz="0" w:space="0" w:color="auto"/>
        <w:bottom w:val="none" w:sz="0" w:space="0" w:color="auto"/>
        <w:right w:val="none" w:sz="0" w:space="0" w:color="auto"/>
      </w:divBdr>
      <w:divsChild>
        <w:div w:id="1968317299">
          <w:marLeft w:val="0"/>
          <w:marRight w:val="0"/>
          <w:marTop w:val="0"/>
          <w:marBottom w:val="0"/>
          <w:divBdr>
            <w:top w:val="none" w:sz="0" w:space="0" w:color="auto"/>
            <w:left w:val="none" w:sz="0" w:space="0" w:color="auto"/>
            <w:bottom w:val="none" w:sz="0" w:space="0" w:color="auto"/>
            <w:right w:val="none" w:sz="0" w:space="0" w:color="auto"/>
          </w:divBdr>
        </w:div>
      </w:divsChild>
    </w:div>
    <w:div w:id="255789154">
      <w:bodyDiv w:val="1"/>
      <w:marLeft w:val="0"/>
      <w:marRight w:val="0"/>
      <w:marTop w:val="0"/>
      <w:marBottom w:val="0"/>
      <w:divBdr>
        <w:top w:val="none" w:sz="0" w:space="0" w:color="auto"/>
        <w:left w:val="none" w:sz="0" w:space="0" w:color="auto"/>
        <w:bottom w:val="none" w:sz="0" w:space="0" w:color="auto"/>
        <w:right w:val="none" w:sz="0" w:space="0" w:color="auto"/>
      </w:divBdr>
    </w:div>
    <w:div w:id="256062250">
      <w:bodyDiv w:val="1"/>
      <w:marLeft w:val="0"/>
      <w:marRight w:val="0"/>
      <w:marTop w:val="0"/>
      <w:marBottom w:val="0"/>
      <w:divBdr>
        <w:top w:val="none" w:sz="0" w:space="0" w:color="auto"/>
        <w:left w:val="none" w:sz="0" w:space="0" w:color="auto"/>
        <w:bottom w:val="none" w:sz="0" w:space="0" w:color="auto"/>
        <w:right w:val="none" w:sz="0" w:space="0" w:color="auto"/>
      </w:divBdr>
    </w:div>
    <w:div w:id="272059127">
      <w:bodyDiv w:val="1"/>
      <w:marLeft w:val="0"/>
      <w:marRight w:val="0"/>
      <w:marTop w:val="0"/>
      <w:marBottom w:val="0"/>
      <w:divBdr>
        <w:top w:val="none" w:sz="0" w:space="0" w:color="auto"/>
        <w:left w:val="none" w:sz="0" w:space="0" w:color="auto"/>
        <w:bottom w:val="none" w:sz="0" w:space="0" w:color="auto"/>
        <w:right w:val="none" w:sz="0" w:space="0" w:color="auto"/>
      </w:divBdr>
    </w:div>
    <w:div w:id="278731867">
      <w:bodyDiv w:val="1"/>
      <w:marLeft w:val="0"/>
      <w:marRight w:val="0"/>
      <w:marTop w:val="0"/>
      <w:marBottom w:val="0"/>
      <w:divBdr>
        <w:top w:val="none" w:sz="0" w:space="0" w:color="auto"/>
        <w:left w:val="none" w:sz="0" w:space="0" w:color="auto"/>
        <w:bottom w:val="none" w:sz="0" w:space="0" w:color="auto"/>
        <w:right w:val="none" w:sz="0" w:space="0" w:color="auto"/>
      </w:divBdr>
    </w:div>
    <w:div w:id="293603447">
      <w:bodyDiv w:val="1"/>
      <w:marLeft w:val="0"/>
      <w:marRight w:val="0"/>
      <w:marTop w:val="0"/>
      <w:marBottom w:val="0"/>
      <w:divBdr>
        <w:top w:val="none" w:sz="0" w:space="0" w:color="auto"/>
        <w:left w:val="none" w:sz="0" w:space="0" w:color="auto"/>
        <w:bottom w:val="none" w:sz="0" w:space="0" w:color="auto"/>
        <w:right w:val="none" w:sz="0" w:space="0" w:color="auto"/>
      </w:divBdr>
    </w:div>
    <w:div w:id="308168117">
      <w:bodyDiv w:val="1"/>
      <w:marLeft w:val="0"/>
      <w:marRight w:val="0"/>
      <w:marTop w:val="0"/>
      <w:marBottom w:val="0"/>
      <w:divBdr>
        <w:top w:val="none" w:sz="0" w:space="0" w:color="auto"/>
        <w:left w:val="none" w:sz="0" w:space="0" w:color="auto"/>
        <w:bottom w:val="none" w:sz="0" w:space="0" w:color="auto"/>
        <w:right w:val="none" w:sz="0" w:space="0" w:color="auto"/>
      </w:divBdr>
    </w:div>
    <w:div w:id="328362870">
      <w:bodyDiv w:val="1"/>
      <w:marLeft w:val="0"/>
      <w:marRight w:val="0"/>
      <w:marTop w:val="0"/>
      <w:marBottom w:val="0"/>
      <w:divBdr>
        <w:top w:val="none" w:sz="0" w:space="0" w:color="auto"/>
        <w:left w:val="none" w:sz="0" w:space="0" w:color="auto"/>
        <w:bottom w:val="none" w:sz="0" w:space="0" w:color="auto"/>
        <w:right w:val="none" w:sz="0" w:space="0" w:color="auto"/>
      </w:divBdr>
    </w:div>
    <w:div w:id="328561538">
      <w:bodyDiv w:val="1"/>
      <w:marLeft w:val="0"/>
      <w:marRight w:val="0"/>
      <w:marTop w:val="0"/>
      <w:marBottom w:val="0"/>
      <w:divBdr>
        <w:top w:val="none" w:sz="0" w:space="0" w:color="auto"/>
        <w:left w:val="none" w:sz="0" w:space="0" w:color="auto"/>
        <w:bottom w:val="none" w:sz="0" w:space="0" w:color="auto"/>
        <w:right w:val="none" w:sz="0" w:space="0" w:color="auto"/>
      </w:divBdr>
    </w:div>
    <w:div w:id="329717624">
      <w:bodyDiv w:val="1"/>
      <w:marLeft w:val="0"/>
      <w:marRight w:val="0"/>
      <w:marTop w:val="0"/>
      <w:marBottom w:val="0"/>
      <w:divBdr>
        <w:top w:val="none" w:sz="0" w:space="0" w:color="auto"/>
        <w:left w:val="none" w:sz="0" w:space="0" w:color="auto"/>
        <w:bottom w:val="none" w:sz="0" w:space="0" w:color="auto"/>
        <w:right w:val="none" w:sz="0" w:space="0" w:color="auto"/>
      </w:divBdr>
    </w:div>
    <w:div w:id="361324723">
      <w:bodyDiv w:val="1"/>
      <w:marLeft w:val="0"/>
      <w:marRight w:val="0"/>
      <w:marTop w:val="0"/>
      <w:marBottom w:val="0"/>
      <w:divBdr>
        <w:top w:val="none" w:sz="0" w:space="0" w:color="auto"/>
        <w:left w:val="none" w:sz="0" w:space="0" w:color="auto"/>
        <w:bottom w:val="none" w:sz="0" w:space="0" w:color="auto"/>
        <w:right w:val="none" w:sz="0" w:space="0" w:color="auto"/>
      </w:divBdr>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82992422">
      <w:bodyDiv w:val="1"/>
      <w:marLeft w:val="0"/>
      <w:marRight w:val="0"/>
      <w:marTop w:val="0"/>
      <w:marBottom w:val="0"/>
      <w:divBdr>
        <w:top w:val="none" w:sz="0" w:space="0" w:color="auto"/>
        <w:left w:val="none" w:sz="0" w:space="0" w:color="auto"/>
        <w:bottom w:val="none" w:sz="0" w:space="0" w:color="auto"/>
        <w:right w:val="none" w:sz="0" w:space="0" w:color="auto"/>
      </w:divBdr>
    </w:div>
    <w:div w:id="385299337">
      <w:bodyDiv w:val="1"/>
      <w:marLeft w:val="0"/>
      <w:marRight w:val="0"/>
      <w:marTop w:val="0"/>
      <w:marBottom w:val="0"/>
      <w:divBdr>
        <w:top w:val="none" w:sz="0" w:space="0" w:color="auto"/>
        <w:left w:val="none" w:sz="0" w:space="0" w:color="auto"/>
        <w:bottom w:val="none" w:sz="0" w:space="0" w:color="auto"/>
        <w:right w:val="none" w:sz="0" w:space="0" w:color="auto"/>
      </w:divBdr>
    </w:div>
    <w:div w:id="400104539">
      <w:bodyDiv w:val="1"/>
      <w:marLeft w:val="0"/>
      <w:marRight w:val="0"/>
      <w:marTop w:val="0"/>
      <w:marBottom w:val="0"/>
      <w:divBdr>
        <w:top w:val="none" w:sz="0" w:space="0" w:color="auto"/>
        <w:left w:val="none" w:sz="0" w:space="0" w:color="auto"/>
        <w:bottom w:val="none" w:sz="0" w:space="0" w:color="auto"/>
        <w:right w:val="none" w:sz="0" w:space="0" w:color="auto"/>
      </w:divBdr>
    </w:div>
    <w:div w:id="403262517">
      <w:bodyDiv w:val="1"/>
      <w:marLeft w:val="0"/>
      <w:marRight w:val="0"/>
      <w:marTop w:val="0"/>
      <w:marBottom w:val="0"/>
      <w:divBdr>
        <w:top w:val="none" w:sz="0" w:space="0" w:color="auto"/>
        <w:left w:val="none" w:sz="0" w:space="0" w:color="auto"/>
        <w:bottom w:val="none" w:sz="0" w:space="0" w:color="auto"/>
        <w:right w:val="none" w:sz="0" w:space="0" w:color="auto"/>
      </w:divBdr>
    </w:div>
    <w:div w:id="403379983">
      <w:bodyDiv w:val="1"/>
      <w:marLeft w:val="0"/>
      <w:marRight w:val="0"/>
      <w:marTop w:val="0"/>
      <w:marBottom w:val="0"/>
      <w:divBdr>
        <w:top w:val="none" w:sz="0" w:space="0" w:color="auto"/>
        <w:left w:val="none" w:sz="0" w:space="0" w:color="auto"/>
        <w:bottom w:val="none" w:sz="0" w:space="0" w:color="auto"/>
        <w:right w:val="none" w:sz="0" w:space="0" w:color="auto"/>
      </w:divBdr>
    </w:div>
    <w:div w:id="406003824">
      <w:bodyDiv w:val="1"/>
      <w:marLeft w:val="0"/>
      <w:marRight w:val="0"/>
      <w:marTop w:val="0"/>
      <w:marBottom w:val="0"/>
      <w:divBdr>
        <w:top w:val="none" w:sz="0" w:space="0" w:color="auto"/>
        <w:left w:val="none" w:sz="0" w:space="0" w:color="auto"/>
        <w:bottom w:val="none" w:sz="0" w:space="0" w:color="auto"/>
        <w:right w:val="none" w:sz="0" w:space="0" w:color="auto"/>
      </w:divBdr>
      <w:divsChild>
        <w:div w:id="1858159474">
          <w:marLeft w:val="0"/>
          <w:marRight w:val="0"/>
          <w:marTop w:val="0"/>
          <w:marBottom w:val="0"/>
          <w:divBdr>
            <w:top w:val="none" w:sz="0" w:space="0" w:color="auto"/>
            <w:left w:val="none" w:sz="0" w:space="0" w:color="auto"/>
            <w:bottom w:val="none" w:sz="0" w:space="0" w:color="auto"/>
            <w:right w:val="none" w:sz="0" w:space="0" w:color="auto"/>
          </w:divBdr>
          <w:divsChild>
            <w:div w:id="21826640">
              <w:marLeft w:val="0"/>
              <w:marRight w:val="0"/>
              <w:marTop w:val="0"/>
              <w:marBottom w:val="0"/>
              <w:divBdr>
                <w:top w:val="none" w:sz="0" w:space="0" w:color="auto"/>
                <w:left w:val="none" w:sz="0" w:space="0" w:color="auto"/>
                <w:bottom w:val="none" w:sz="0" w:space="0" w:color="auto"/>
                <w:right w:val="none" w:sz="0" w:space="0" w:color="auto"/>
              </w:divBdr>
              <w:divsChild>
                <w:div w:id="964778107">
                  <w:marLeft w:val="0"/>
                  <w:marRight w:val="0"/>
                  <w:marTop w:val="0"/>
                  <w:marBottom w:val="0"/>
                  <w:divBdr>
                    <w:top w:val="none" w:sz="0" w:space="0" w:color="auto"/>
                    <w:left w:val="none" w:sz="0" w:space="0" w:color="auto"/>
                    <w:bottom w:val="none" w:sz="0" w:space="0" w:color="auto"/>
                    <w:right w:val="none" w:sz="0" w:space="0" w:color="auto"/>
                  </w:divBdr>
                  <w:divsChild>
                    <w:div w:id="488063969">
                      <w:marLeft w:val="0"/>
                      <w:marRight w:val="0"/>
                      <w:marTop w:val="0"/>
                      <w:marBottom w:val="0"/>
                      <w:divBdr>
                        <w:top w:val="none" w:sz="0" w:space="0" w:color="auto"/>
                        <w:left w:val="none" w:sz="0" w:space="0" w:color="auto"/>
                        <w:bottom w:val="none" w:sz="0" w:space="0" w:color="auto"/>
                        <w:right w:val="single" w:sz="6" w:space="0" w:color="EBECEE"/>
                      </w:divBdr>
                      <w:divsChild>
                        <w:div w:id="1387488073">
                          <w:marLeft w:val="0"/>
                          <w:marRight w:val="0"/>
                          <w:marTop w:val="0"/>
                          <w:marBottom w:val="0"/>
                          <w:divBdr>
                            <w:top w:val="none" w:sz="0" w:space="0" w:color="auto"/>
                            <w:left w:val="none" w:sz="0" w:space="0" w:color="auto"/>
                            <w:bottom w:val="none" w:sz="0" w:space="0" w:color="auto"/>
                            <w:right w:val="none" w:sz="0" w:space="0" w:color="auto"/>
                          </w:divBdr>
                          <w:divsChild>
                            <w:div w:id="1298800107">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412553179">
      <w:bodyDiv w:val="1"/>
      <w:marLeft w:val="0"/>
      <w:marRight w:val="0"/>
      <w:marTop w:val="0"/>
      <w:marBottom w:val="0"/>
      <w:divBdr>
        <w:top w:val="none" w:sz="0" w:space="0" w:color="auto"/>
        <w:left w:val="none" w:sz="0" w:space="0" w:color="auto"/>
        <w:bottom w:val="none" w:sz="0" w:space="0" w:color="auto"/>
        <w:right w:val="none" w:sz="0" w:space="0" w:color="auto"/>
      </w:divBdr>
    </w:div>
    <w:div w:id="419761356">
      <w:bodyDiv w:val="1"/>
      <w:marLeft w:val="0"/>
      <w:marRight w:val="0"/>
      <w:marTop w:val="0"/>
      <w:marBottom w:val="0"/>
      <w:divBdr>
        <w:top w:val="none" w:sz="0" w:space="0" w:color="auto"/>
        <w:left w:val="none" w:sz="0" w:space="0" w:color="auto"/>
        <w:bottom w:val="none" w:sz="0" w:space="0" w:color="auto"/>
        <w:right w:val="none" w:sz="0" w:space="0" w:color="auto"/>
      </w:divBdr>
    </w:div>
    <w:div w:id="420376604">
      <w:bodyDiv w:val="1"/>
      <w:marLeft w:val="0"/>
      <w:marRight w:val="0"/>
      <w:marTop w:val="0"/>
      <w:marBottom w:val="0"/>
      <w:divBdr>
        <w:top w:val="none" w:sz="0" w:space="0" w:color="auto"/>
        <w:left w:val="none" w:sz="0" w:space="0" w:color="auto"/>
        <w:bottom w:val="none" w:sz="0" w:space="0" w:color="auto"/>
        <w:right w:val="none" w:sz="0" w:space="0" w:color="auto"/>
      </w:divBdr>
    </w:div>
    <w:div w:id="435441848">
      <w:bodyDiv w:val="1"/>
      <w:marLeft w:val="0"/>
      <w:marRight w:val="0"/>
      <w:marTop w:val="0"/>
      <w:marBottom w:val="0"/>
      <w:divBdr>
        <w:top w:val="none" w:sz="0" w:space="0" w:color="auto"/>
        <w:left w:val="none" w:sz="0" w:space="0" w:color="auto"/>
        <w:bottom w:val="none" w:sz="0" w:space="0" w:color="auto"/>
        <w:right w:val="none" w:sz="0" w:space="0" w:color="auto"/>
      </w:divBdr>
    </w:div>
    <w:div w:id="446200655">
      <w:bodyDiv w:val="1"/>
      <w:marLeft w:val="0"/>
      <w:marRight w:val="0"/>
      <w:marTop w:val="0"/>
      <w:marBottom w:val="0"/>
      <w:divBdr>
        <w:top w:val="none" w:sz="0" w:space="0" w:color="auto"/>
        <w:left w:val="none" w:sz="0" w:space="0" w:color="auto"/>
        <w:bottom w:val="none" w:sz="0" w:space="0" w:color="auto"/>
        <w:right w:val="none" w:sz="0" w:space="0" w:color="auto"/>
      </w:divBdr>
    </w:div>
    <w:div w:id="454905026">
      <w:bodyDiv w:val="1"/>
      <w:marLeft w:val="0"/>
      <w:marRight w:val="0"/>
      <w:marTop w:val="0"/>
      <w:marBottom w:val="0"/>
      <w:divBdr>
        <w:top w:val="none" w:sz="0" w:space="0" w:color="auto"/>
        <w:left w:val="none" w:sz="0" w:space="0" w:color="auto"/>
        <w:bottom w:val="none" w:sz="0" w:space="0" w:color="auto"/>
        <w:right w:val="none" w:sz="0" w:space="0" w:color="auto"/>
      </w:divBdr>
    </w:div>
    <w:div w:id="458374322">
      <w:bodyDiv w:val="1"/>
      <w:marLeft w:val="0"/>
      <w:marRight w:val="0"/>
      <w:marTop w:val="0"/>
      <w:marBottom w:val="0"/>
      <w:divBdr>
        <w:top w:val="none" w:sz="0" w:space="0" w:color="auto"/>
        <w:left w:val="none" w:sz="0" w:space="0" w:color="auto"/>
        <w:bottom w:val="none" w:sz="0" w:space="0" w:color="auto"/>
        <w:right w:val="none" w:sz="0" w:space="0" w:color="auto"/>
      </w:divBdr>
    </w:div>
    <w:div w:id="471407943">
      <w:bodyDiv w:val="1"/>
      <w:marLeft w:val="0"/>
      <w:marRight w:val="0"/>
      <w:marTop w:val="0"/>
      <w:marBottom w:val="0"/>
      <w:divBdr>
        <w:top w:val="none" w:sz="0" w:space="0" w:color="auto"/>
        <w:left w:val="none" w:sz="0" w:space="0" w:color="auto"/>
        <w:bottom w:val="none" w:sz="0" w:space="0" w:color="auto"/>
        <w:right w:val="none" w:sz="0" w:space="0" w:color="auto"/>
      </w:divBdr>
      <w:divsChild>
        <w:div w:id="869418573">
          <w:marLeft w:val="0"/>
          <w:marRight w:val="0"/>
          <w:marTop w:val="0"/>
          <w:marBottom w:val="0"/>
          <w:divBdr>
            <w:top w:val="none" w:sz="0" w:space="0" w:color="auto"/>
            <w:left w:val="none" w:sz="0" w:space="0" w:color="auto"/>
            <w:bottom w:val="none" w:sz="0" w:space="0" w:color="auto"/>
            <w:right w:val="none" w:sz="0" w:space="0" w:color="auto"/>
          </w:divBdr>
          <w:divsChild>
            <w:div w:id="134103773">
              <w:marLeft w:val="0"/>
              <w:marRight w:val="0"/>
              <w:marTop w:val="0"/>
              <w:marBottom w:val="0"/>
              <w:divBdr>
                <w:top w:val="none" w:sz="0" w:space="0" w:color="auto"/>
                <w:left w:val="none" w:sz="0" w:space="0" w:color="auto"/>
                <w:bottom w:val="none" w:sz="0" w:space="0" w:color="auto"/>
                <w:right w:val="none" w:sz="0" w:space="0" w:color="auto"/>
              </w:divBdr>
              <w:divsChild>
                <w:div w:id="1213493780">
                  <w:marLeft w:val="0"/>
                  <w:marRight w:val="0"/>
                  <w:marTop w:val="150"/>
                  <w:marBottom w:val="0"/>
                  <w:divBdr>
                    <w:top w:val="none" w:sz="0" w:space="0" w:color="auto"/>
                    <w:left w:val="none" w:sz="0" w:space="0" w:color="auto"/>
                    <w:bottom w:val="none" w:sz="0" w:space="0" w:color="auto"/>
                    <w:right w:val="none" w:sz="0" w:space="0" w:color="auto"/>
                  </w:divBdr>
                  <w:divsChild>
                    <w:div w:id="1283069595">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013606906">
                          <w:marLeft w:val="0"/>
                          <w:marRight w:val="0"/>
                          <w:marTop w:val="0"/>
                          <w:marBottom w:val="0"/>
                          <w:divBdr>
                            <w:top w:val="none" w:sz="0" w:space="0" w:color="auto"/>
                            <w:left w:val="none" w:sz="0" w:space="0" w:color="auto"/>
                            <w:bottom w:val="none" w:sz="0" w:space="0" w:color="auto"/>
                            <w:right w:val="none" w:sz="0" w:space="0" w:color="auto"/>
                          </w:divBdr>
                          <w:divsChild>
                            <w:div w:id="196898395">
                              <w:marLeft w:val="0"/>
                              <w:marRight w:val="0"/>
                              <w:marTop w:val="0"/>
                              <w:marBottom w:val="0"/>
                              <w:divBdr>
                                <w:top w:val="none" w:sz="0" w:space="0" w:color="auto"/>
                                <w:left w:val="none" w:sz="0" w:space="0" w:color="auto"/>
                                <w:bottom w:val="none" w:sz="0" w:space="0" w:color="auto"/>
                                <w:right w:val="none" w:sz="0" w:space="0" w:color="auto"/>
                              </w:divBdr>
                              <w:divsChild>
                                <w:div w:id="218828047">
                                  <w:marLeft w:val="0"/>
                                  <w:marRight w:val="0"/>
                                  <w:marTop w:val="0"/>
                                  <w:marBottom w:val="0"/>
                                  <w:divBdr>
                                    <w:top w:val="none" w:sz="0" w:space="0" w:color="auto"/>
                                    <w:left w:val="none" w:sz="0" w:space="0" w:color="auto"/>
                                    <w:bottom w:val="none" w:sz="0" w:space="0" w:color="auto"/>
                                    <w:right w:val="none" w:sz="0" w:space="0" w:color="auto"/>
                                  </w:divBdr>
                                  <w:divsChild>
                                    <w:div w:id="7403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992686">
      <w:bodyDiv w:val="1"/>
      <w:marLeft w:val="0"/>
      <w:marRight w:val="0"/>
      <w:marTop w:val="0"/>
      <w:marBottom w:val="0"/>
      <w:divBdr>
        <w:top w:val="none" w:sz="0" w:space="0" w:color="auto"/>
        <w:left w:val="none" w:sz="0" w:space="0" w:color="auto"/>
        <w:bottom w:val="none" w:sz="0" w:space="0" w:color="auto"/>
        <w:right w:val="none" w:sz="0" w:space="0" w:color="auto"/>
      </w:divBdr>
    </w:div>
    <w:div w:id="500049652">
      <w:bodyDiv w:val="1"/>
      <w:marLeft w:val="0"/>
      <w:marRight w:val="0"/>
      <w:marTop w:val="0"/>
      <w:marBottom w:val="0"/>
      <w:divBdr>
        <w:top w:val="none" w:sz="0" w:space="0" w:color="auto"/>
        <w:left w:val="none" w:sz="0" w:space="0" w:color="auto"/>
        <w:bottom w:val="none" w:sz="0" w:space="0" w:color="auto"/>
        <w:right w:val="none" w:sz="0" w:space="0" w:color="auto"/>
      </w:divBdr>
    </w:div>
    <w:div w:id="500120144">
      <w:bodyDiv w:val="1"/>
      <w:marLeft w:val="0"/>
      <w:marRight w:val="0"/>
      <w:marTop w:val="0"/>
      <w:marBottom w:val="0"/>
      <w:divBdr>
        <w:top w:val="none" w:sz="0" w:space="0" w:color="auto"/>
        <w:left w:val="none" w:sz="0" w:space="0" w:color="auto"/>
        <w:bottom w:val="none" w:sz="0" w:space="0" w:color="auto"/>
        <w:right w:val="none" w:sz="0" w:space="0" w:color="auto"/>
      </w:divBdr>
    </w:div>
    <w:div w:id="513497381">
      <w:bodyDiv w:val="1"/>
      <w:marLeft w:val="0"/>
      <w:marRight w:val="0"/>
      <w:marTop w:val="0"/>
      <w:marBottom w:val="0"/>
      <w:divBdr>
        <w:top w:val="none" w:sz="0" w:space="0" w:color="auto"/>
        <w:left w:val="none" w:sz="0" w:space="0" w:color="auto"/>
        <w:bottom w:val="none" w:sz="0" w:space="0" w:color="auto"/>
        <w:right w:val="none" w:sz="0" w:space="0" w:color="auto"/>
      </w:divBdr>
    </w:div>
    <w:div w:id="528640827">
      <w:bodyDiv w:val="1"/>
      <w:marLeft w:val="0"/>
      <w:marRight w:val="0"/>
      <w:marTop w:val="0"/>
      <w:marBottom w:val="0"/>
      <w:divBdr>
        <w:top w:val="none" w:sz="0" w:space="0" w:color="auto"/>
        <w:left w:val="none" w:sz="0" w:space="0" w:color="auto"/>
        <w:bottom w:val="none" w:sz="0" w:space="0" w:color="auto"/>
        <w:right w:val="none" w:sz="0" w:space="0" w:color="auto"/>
      </w:divBdr>
    </w:div>
    <w:div w:id="548372370">
      <w:bodyDiv w:val="1"/>
      <w:marLeft w:val="0"/>
      <w:marRight w:val="0"/>
      <w:marTop w:val="0"/>
      <w:marBottom w:val="0"/>
      <w:divBdr>
        <w:top w:val="none" w:sz="0" w:space="0" w:color="auto"/>
        <w:left w:val="none" w:sz="0" w:space="0" w:color="auto"/>
        <w:bottom w:val="none" w:sz="0" w:space="0" w:color="auto"/>
        <w:right w:val="none" w:sz="0" w:space="0" w:color="auto"/>
      </w:divBdr>
    </w:div>
    <w:div w:id="551772529">
      <w:bodyDiv w:val="1"/>
      <w:marLeft w:val="0"/>
      <w:marRight w:val="0"/>
      <w:marTop w:val="0"/>
      <w:marBottom w:val="0"/>
      <w:divBdr>
        <w:top w:val="none" w:sz="0" w:space="0" w:color="auto"/>
        <w:left w:val="none" w:sz="0" w:space="0" w:color="auto"/>
        <w:bottom w:val="none" w:sz="0" w:space="0" w:color="auto"/>
        <w:right w:val="none" w:sz="0" w:space="0" w:color="auto"/>
      </w:divBdr>
    </w:div>
    <w:div w:id="568226119">
      <w:bodyDiv w:val="1"/>
      <w:marLeft w:val="0"/>
      <w:marRight w:val="0"/>
      <w:marTop w:val="0"/>
      <w:marBottom w:val="0"/>
      <w:divBdr>
        <w:top w:val="none" w:sz="0" w:space="0" w:color="auto"/>
        <w:left w:val="none" w:sz="0" w:space="0" w:color="auto"/>
        <w:bottom w:val="none" w:sz="0" w:space="0" w:color="auto"/>
        <w:right w:val="none" w:sz="0" w:space="0" w:color="auto"/>
      </w:divBdr>
    </w:div>
    <w:div w:id="569854404">
      <w:bodyDiv w:val="1"/>
      <w:marLeft w:val="0"/>
      <w:marRight w:val="0"/>
      <w:marTop w:val="0"/>
      <w:marBottom w:val="0"/>
      <w:divBdr>
        <w:top w:val="none" w:sz="0" w:space="0" w:color="auto"/>
        <w:left w:val="none" w:sz="0" w:space="0" w:color="auto"/>
        <w:bottom w:val="none" w:sz="0" w:space="0" w:color="auto"/>
        <w:right w:val="none" w:sz="0" w:space="0" w:color="auto"/>
      </w:divBdr>
    </w:div>
    <w:div w:id="578291010">
      <w:bodyDiv w:val="1"/>
      <w:marLeft w:val="0"/>
      <w:marRight w:val="0"/>
      <w:marTop w:val="0"/>
      <w:marBottom w:val="0"/>
      <w:divBdr>
        <w:top w:val="none" w:sz="0" w:space="0" w:color="auto"/>
        <w:left w:val="none" w:sz="0" w:space="0" w:color="auto"/>
        <w:bottom w:val="none" w:sz="0" w:space="0" w:color="auto"/>
        <w:right w:val="none" w:sz="0" w:space="0" w:color="auto"/>
      </w:divBdr>
    </w:div>
    <w:div w:id="597297078">
      <w:bodyDiv w:val="1"/>
      <w:marLeft w:val="0"/>
      <w:marRight w:val="0"/>
      <w:marTop w:val="0"/>
      <w:marBottom w:val="0"/>
      <w:divBdr>
        <w:top w:val="none" w:sz="0" w:space="0" w:color="auto"/>
        <w:left w:val="none" w:sz="0" w:space="0" w:color="auto"/>
        <w:bottom w:val="none" w:sz="0" w:space="0" w:color="auto"/>
        <w:right w:val="none" w:sz="0" w:space="0" w:color="auto"/>
      </w:divBdr>
    </w:div>
    <w:div w:id="606425754">
      <w:bodyDiv w:val="1"/>
      <w:marLeft w:val="0"/>
      <w:marRight w:val="0"/>
      <w:marTop w:val="0"/>
      <w:marBottom w:val="0"/>
      <w:divBdr>
        <w:top w:val="none" w:sz="0" w:space="0" w:color="auto"/>
        <w:left w:val="none" w:sz="0" w:space="0" w:color="auto"/>
        <w:bottom w:val="none" w:sz="0" w:space="0" w:color="auto"/>
        <w:right w:val="none" w:sz="0" w:space="0" w:color="auto"/>
      </w:divBdr>
    </w:div>
    <w:div w:id="615915916">
      <w:bodyDiv w:val="1"/>
      <w:marLeft w:val="0"/>
      <w:marRight w:val="0"/>
      <w:marTop w:val="0"/>
      <w:marBottom w:val="0"/>
      <w:divBdr>
        <w:top w:val="none" w:sz="0" w:space="0" w:color="auto"/>
        <w:left w:val="none" w:sz="0" w:space="0" w:color="auto"/>
        <w:bottom w:val="none" w:sz="0" w:space="0" w:color="auto"/>
        <w:right w:val="none" w:sz="0" w:space="0" w:color="auto"/>
      </w:divBdr>
    </w:div>
    <w:div w:id="621688764">
      <w:bodyDiv w:val="1"/>
      <w:marLeft w:val="0"/>
      <w:marRight w:val="0"/>
      <w:marTop w:val="0"/>
      <w:marBottom w:val="0"/>
      <w:divBdr>
        <w:top w:val="none" w:sz="0" w:space="0" w:color="auto"/>
        <w:left w:val="none" w:sz="0" w:space="0" w:color="auto"/>
        <w:bottom w:val="none" w:sz="0" w:space="0" w:color="auto"/>
        <w:right w:val="none" w:sz="0" w:space="0" w:color="auto"/>
      </w:divBdr>
    </w:div>
    <w:div w:id="625089309">
      <w:bodyDiv w:val="1"/>
      <w:marLeft w:val="0"/>
      <w:marRight w:val="0"/>
      <w:marTop w:val="0"/>
      <w:marBottom w:val="0"/>
      <w:divBdr>
        <w:top w:val="none" w:sz="0" w:space="0" w:color="auto"/>
        <w:left w:val="none" w:sz="0" w:space="0" w:color="auto"/>
        <w:bottom w:val="none" w:sz="0" w:space="0" w:color="auto"/>
        <w:right w:val="none" w:sz="0" w:space="0" w:color="auto"/>
      </w:divBdr>
    </w:div>
    <w:div w:id="626080507">
      <w:bodyDiv w:val="1"/>
      <w:marLeft w:val="0"/>
      <w:marRight w:val="0"/>
      <w:marTop w:val="0"/>
      <w:marBottom w:val="0"/>
      <w:divBdr>
        <w:top w:val="none" w:sz="0" w:space="0" w:color="auto"/>
        <w:left w:val="none" w:sz="0" w:space="0" w:color="auto"/>
        <w:bottom w:val="none" w:sz="0" w:space="0" w:color="auto"/>
        <w:right w:val="none" w:sz="0" w:space="0" w:color="auto"/>
      </w:divBdr>
    </w:div>
    <w:div w:id="630088438">
      <w:bodyDiv w:val="1"/>
      <w:marLeft w:val="0"/>
      <w:marRight w:val="0"/>
      <w:marTop w:val="0"/>
      <w:marBottom w:val="0"/>
      <w:divBdr>
        <w:top w:val="none" w:sz="0" w:space="0" w:color="auto"/>
        <w:left w:val="none" w:sz="0" w:space="0" w:color="auto"/>
        <w:bottom w:val="none" w:sz="0" w:space="0" w:color="auto"/>
        <w:right w:val="none" w:sz="0" w:space="0" w:color="auto"/>
      </w:divBdr>
    </w:div>
    <w:div w:id="640307036">
      <w:bodyDiv w:val="1"/>
      <w:marLeft w:val="0"/>
      <w:marRight w:val="0"/>
      <w:marTop w:val="0"/>
      <w:marBottom w:val="0"/>
      <w:divBdr>
        <w:top w:val="none" w:sz="0" w:space="0" w:color="auto"/>
        <w:left w:val="none" w:sz="0" w:space="0" w:color="auto"/>
        <w:bottom w:val="none" w:sz="0" w:space="0" w:color="auto"/>
        <w:right w:val="none" w:sz="0" w:space="0" w:color="auto"/>
      </w:divBdr>
    </w:div>
    <w:div w:id="641081010">
      <w:bodyDiv w:val="1"/>
      <w:marLeft w:val="0"/>
      <w:marRight w:val="0"/>
      <w:marTop w:val="0"/>
      <w:marBottom w:val="0"/>
      <w:divBdr>
        <w:top w:val="none" w:sz="0" w:space="0" w:color="auto"/>
        <w:left w:val="none" w:sz="0" w:space="0" w:color="auto"/>
        <w:bottom w:val="none" w:sz="0" w:space="0" w:color="auto"/>
        <w:right w:val="none" w:sz="0" w:space="0" w:color="auto"/>
      </w:divBdr>
    </w:div>
    <w:div w:id="646084730">
      <w:bodyDiv w:val="1"/>
      <w:marLeft w:val="0"/>
      <w:marRight w:val="0"/>
      <w:marTop w:val="0"/>
      <w:marBottom w:val="0"/>
      <w:divBdr>
        <w:top w:val="none" w:sz="0" w:space="0" w:color="auto"/>
        <w:left w:val="none" w:sz="0" w:space="0" w:color="auto"/>
        <w:bottom w:val="none" w:sz="0" w:space="0" w:color="auto"/>
        <w:right w:val="none" w:sz="0" w:space="0" w:color="auto"/>
      </w:divBdr>
    </w:div>
    <w:div w:id="65322018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72">
          <w:marLeft w:val="0"/>
          <w:marRight w:val="0"/>
          <w:marTop w:val="0"/>
          <w:marBottom w:val="0"/>
          <w:divBdr>
            <w:top w:val="none" w:sz="0" w:space="0" w:color="auto"/>
            <w:left w:val="none" w:sz="0" w:space="0" w:color="auto"/>
            <w:bottom w:val="none" w:sz="0" w:space="0" w:color="auto"/>
            <w:right w:val="none" w:sz="0" w:space="0" w:color="auto"/>
          </w:divBdr>
          <w:divsChild>
            <w:div w:id="676928913">
              <w:marLeft w:val="0"/>
              <w:marRight w:val="0"/>
              <w:marTop w:val="0"/>
              <w:marBottom w:val="0"/>
              <w:divBdr>
                <w:top w:val="none" w:sz="0" w:space="0" w:color="auto"/>
                <w:left w:val="none" w:sz="0" w:space="0" w:color="auto"/>
                <w:bottom w:val="none" w:sz="0" w:space="0" w:color="auto"/>
                <w:right w:val="none" w:sz="0" w:space="0" w:color="auto"/>
              </w:divBdr>
              <w:divsChild>
                <w:div w:id="43607425">
                  <w:marLeft w:val="0"/>
                  <w:marRight w:val="0"/>
                  <w:marTop w:val="0"/>
                  <w:marBottom w:val="0"/>
                  <w:divBdr>
                    <w:top w:val="none" w:sz="0" w:space="0" w:color="auto"/>
                    <w:left w:val="none" w:sz="0" w:space="0" w:color="auto"/>
                    <w:bottom w:val="none" w:sz="0" w:space="0" w:color="auto"/>
                    <w:right w:val="none" w:sz="0" w:space="0" w:color="auto"/>
                  </w:divBdr>
                  <w:divsChild>
                    <w:div w:id="2047025641">
                      <w:marLeft w:val="0"/>
                      <w:marRight w:val="0"/>
                      <w:marTop w:val="0"/>
                      <w:marBottom w:val="0"/>
                      <w:divBdr>
                        <w:top w:val="none" w:sz="0" w:space="0" w:color="auto"/>
                        <w:left w:val="none" w:sz="0" w:space="0" w:color="auto"/>
                        <w:bottom w:val="none" w:sz="0" w:space="0" w:color="auto"/>
                        <w:right w:val="single" w:sz="6" w:space="0" w:color="EBECEE"/>
                      </w:divBdr>
                      <w:divsChild>
                        <w:div w:id="1191453481">
                          <w:marLeft w:val="0"/>
                          <w:marRight w:val="0"/>
                          <w:marTop w:val="0"/>
                          <w:marBottom w:val="0"/>
                          <w:divBdr>
                            <w:top w:val="none" w:sz="0" w:space="0" w:color="auto"/>
                            <w:left w:val="none" w:sz="0" w:space="0" w:color="auto"/>
                            <w:bottom w:val="none" w:sz="0" w:space="0" w:color="auto"/>
                            <w:right w:val="none" w:sz="0" w:space="0" w:color="auto"/>
                          </w:divBdr>
                          <w:divsChild>
                            <w:div w:id="767384958">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658927914">
      <w:bodyDiv w:val="1"/>
      <w:marLeft w:val="0"/>
      <w:marRight w:val="0"/>
      <w:marTop w:val="0"/>
      <w:marBottom w:val="0"/>
      <w:divBdr>
        <w:top w:val="none" w:sz="0" w:space="0" w:color="auto"/>
        <w:left w:val="none" w:sz="0" w:space="0" w:color="auto"/>
        <w:bottom w:val="none" w:sz="0" w:space="0" w:color="auto"/>
        <w:right w:val="none" w:sz="0" w:space="0" w:color="auto"/>
      </w:divBdr>
    </w:div>
    <w:div w:id="670253444">
      <w:bodyDiv w:val="1"/>
      <w:marLeft w:val="0"/>
      <w:marRight w:val="0"/>
      <w:marTop w:val="0"/>
      <w:marBottom w:val="0"/>
      <w:divBdr>
        <w:top w:val="none" w:sz="0" w:space="0" w:color="auto"/>
        <w:left w:val="none" w:sz="0" w:space="0" w:color="auto"/>
        <w:bottom w:val="none" w:sz="0" w:space="0" w:color="auto"/>
        <w:right w:val="none" w:sz="0" w:space="0" w:color="auto"/>
      </w:divBdr>
    </w:div>
    <w:div w:id="688138095">
      <w:bodyDiv w:val="1"/>
      <w:marLeft w:val="0"/>
      <w:marRight w:val="0"/>
      <w:marTop w:val="0"/>
      <w:marBottom w:val="0"/>
      <w:divBdr>
        <w:top w:val="none" w:sz="0" w:space="0" w:color="auto"/>
        <w:left w:val="none" w:sz="0" w:space="0" w:color="auto"/>
        <w:bottom w:val="none" w:sz="0" w:space="0" w:color="auto"/>
        <w:right w:val="none" w:sz="0" w:space="0" w:color="auto"/>
      </w:divBdr>
    </w:div>
    <w:div w:id="688726503">
      <w:bodyDiv w:val="1"/>
      <w:marLeft w:val="0"/>
      <w:marRight w:val="0"/>
      <w:marTop w:val="0"/>
      <w:marBottom w:val="0"/>
      <w:divBdr>
        <w:top w:val="none" w:sz="0" w:space="0" w:color="auto"/>
        <w:left w:val="none" w:sz="0" w:space="0" w:color="auto"/>
        <w:bottom w:val="none" w:sz="0" w:space="0" w:color="auto"/>
        <w:right w:val="none" w:sz="0" w:space="0" w:color="auto"/>
      </w:divBdr>
    </w:div>
    <w:div w:id="698897605">
      <w:bodyDiv w:val="1"/>
      <w:marLeft w:val="0"/>
      <w:marRight w:val="0"/>
      <w:marTop w:val="0"/>
      <w:marBottom w:val="0"/>
      <w:divBdr>
        <w:top w:val="none" w:sz="0" w:space="0" w:color="auto"/>
        <w:left w:val="none" w:sz="0" w:space="0" w:color="auto"/>
        <w:bottom w:val="none" w:sz="0" w:space="0" w:color="auto"/>
        <w:right w:val="none" w:sz="0" w:space="0" w:color="auto"/>
      </w:divBdr>
    </w:div>
    <w:div w:id="701899914">
      <w:bodyDiv w:val="1"/>
      <w:marLeft w:val="0"/>
      <w:marRight w:val="0"/>
      <w:marTop w:val="0"/>
      <w:marBottom w:val="0"/>
      <w:divBdr>
        <w:top w:val="none" w:sz="0" w:space="0" w:color="auto"/>
        <w:left w:val="none" w:sz="0" w:space="0" w:color="auto"/>
        <w:bottom w:val="none" w:sz="0" w:space="0" w:color="auto"/>
        <w:right w:val="none" w:sz="0" w:space="0" w:color="auto"/>
      </w:divBdr>
    </w:div>
    <w:div w:id="701981278">
      <w:bodyDiv w:val="1"/>
      <w:marLeft w:val="0"/>
      <w:marRight w:val="0"/>
      <w:marTop w:val="0"/>
      <w:marBottom w:val="0"/>
      <w:divBdr>
        <w:top w:val="none" w:sz="0" w:space="0" w:color="auto"/>
        <w:left w:val="none" w:sz="0" w:space="0" w:color="auto"/>
        <w:bottom w:val="none" w:sz="0" w:space="0" w:color="auto"/>
        <w:right w:val="none" w:sz="0" w:space="0" w:color="auto"/>
      </w:divBdr>
    </w:div>
    <w:div w:id="703211001">
      <w:bodyDiv w:val="1"/>
      <w:marLeft w:val="0"/>
      <w:marRight w:val="0"/>
      <w:marTop w:val="0"/>
      <w:marBottom w:val="0"/>
      <w:divBdr>
        <w:top w:val="none" w:sz="0" w:space="0" w:color="auto"/>
        <w:left w:val="none" w:sz="0" w:space="0" w:color="auto"/>
        <w:bottom w:val="none" w:sz="0" w:space="0" w:color="auto"/>
        <w:right w:val="none" w:sz="0" w:space="0" w:color="auto"/>
      </w:divBdr>
    </w:div>
    <w:div w:id="703941541">
      <w:bodyDiv w:val="1"/>
      <w:marLeft w:val="0"/>
      <w:marRight w:val="0"/>
      <w:marTop w:val="0"/>
      <w:marBottom w:val="0"/>
      <w:divBdr>
        <w:top w:val="none" w:sz="0" w:space="0" w:color="auto"/>
        <w:left w:val="none" w:sz="0" w:space="0" w:color="auto"/>
        <w:bottom w:val="none" w:sz="0" w:space="0" w:color="auto"/>
        <w:right w:val="none" w:sz="0" w:space="0" w:color="auto"/>
      </w:divBdr>
    </w:div>
    <w:div w:id="707951923">
      <w:bodyDiv w:val="1"/>
      <w:marLeft w:val="0"/>
      <w:marRight w:val="0"/>
      <w:marTop w:val="0"/>
      <w:marBottom w:val="0"/>
      <w:divBdr>
        <w:top w:val="none" w:sz="0" w:space="0" w:color="auto"/>
        <w:left w:val="none" w:sz="0" w:space="0" w:color="auto"/>
        <w:bottom w:val="none" w:sz="0" w:space="0" w:color="auto"/>
        <w:right w:val="none" w:sz="0" w:space="0" w:color="auto"/>
      </w:divBdr>
    </w:div>
    <w:div w:id="713583367">
      <w:bodyDiv w:val="1"/>
      <w:marLeft w:val="0"/>
      <w:marRight w:val="0"/>
      <w:marTop w:val="0"/>
      <w:marBottom w:val="0"/>
      <w:divBdr>
        <w:top w:val="none" w:sz="0" w:space="0" w:color="auto"/>
        <w:left w:val="none" w:sz="0" w:space="0" w:color="auto"/>
        <w:bottom w:val="none" w:sz="0" w:space="0" w:color="auto"/>
        <w:right w:val="none" w:sz="0" w:space="0" w:color="auto"/>
      </w:divBdr>
    </w:div>
    <w:div w:id="716243661">
      <w:bodyDiv w:val="1"/>
      <w:marLeft w:val="0"/>
      <w:marRight w:val="0"/>
      <w:marTop w:val="0"/>
      <w:marBottom w:val="0"/>
      <w:divBdr>
        <w:top w:val="none" w:sz="0" w:space="0" w:color="auto"/>
        <w:left w:val="none" w:sz="0" w:space="0" w:color="auto"/>
        <w:bottom w:val="none" w:sz="0" w:space="0" w:color="auto"/>
        <w:right w:val="none" w:sz="0" w:space="0" w:color="auto"/>
      </w:divBdr>
    </w:div>
    <w:div w:id="719284971">
      <w:bodyDiv w:val="1"/>
      <w:marLeft w:val="0"/>
      <w:marRight w:val="0"/>
      <w:marTop w:val="0"/>
      <w:marBottom w:val="0"/>
      <w:divBdr>
        <w:top w:val="none" w:sz="0" w:space="0" w:color="auto"/>
        <w:left w:val="none" w:sz="0" w:space="0" w:color="auto"/>
        <w:bottom w:val="none" w:sz="0" w:space="0" w:color="auto"/>
        <w:right w:val="none" w:sz="0" w:space="0" w:color="auto"/>
      </w:divBdr>
    </w:div>
    <w:div w:id="736123554">
      <w:bodyDiv w:val="1"/>
      <w:marLeft w:val="0"/>
      <w:marRight w:val="0"/>
      <w:marTop w:val="0"/>
      <w:marBottom w:val="0"/>
      <w:divBdr>
        <w:top w:val="none" w:sz="0" w:space="0" w:color="auto"/>
        <w:left w:val="none" w:sz="0" w:space="0" w:color="auto"/>
        <w:bottom w:val="none" w:sz="0" w:space="0" w:color="auto"/>
        <w:right w:val="none" w:sz="0" w:space="0" w:color="auto"/>
      </w:divBdr>
    </w:div>
    <w:div w:id="747852000">
      <w:bodyDiv w:val="1"/>
      <w:marLeft w:val="0"/>
      <w:marRight w:val="0"/>
      <w:marTop w:val="0"/>
      <w:marBottom w:val="0"/>
      <w:divBdr>
        <w:top w:val="none" w:sz="0" w:space="0" w:color="auto"/>
        <w:left w:val="none" w:sz="0" w:space="0" w:color="auto"/>
        <w:bottom w:val="none" w:sz="0" w:space="0" w:color="auto"/>
        <w:right w:val="none" w:sz="0" w:space="0" w:color="auto"/>
      </w:divBdr>
    </w:div>
    <w:div w:id="755710570">
      <w:bodyDiv w:val="1"/>
      <w:marLeft w:val="0"/>
      <w:marRight w:val="0"/>
      <w:marTop w:val="0"/>
      <w:marBottom w:val="0"/>
      <w:divBdr>
        <w:top w:val="none" w:sz="0" w:space="0" w:color="auto"/>
        <w:left w:val="none" w:sz="0" w:space="0" w:color="auto"/>
        <w:bottom w:val="none" w:sz="0" w:space="0" w:color="auto"/>
        <w:right w:val="none" w:sz="0" w:space="0" w:color="auto"/>
      </w:divBdr>
    </w:div>
    <w:div w:id="759064938">
      <w:bodyDiv w:val="1"/>
      <w:marLeft w:val="0"/>
      <w:marRight w:val="0"/>
      <w:marTop w:val="0"/>
      <w:marBottom w:val="0"/>
      <w:divBdr>
        <w:top w:val="none" w:sz="0" w:space="0" w:color="auto"/>
        <w:left w:val="none" w:sz="0" w:space="0" w:color="auto"/>
        <w:bottom w:val="none" w:sz="0" w:space="0" w:color="auto"/>
        <w:right w:val="none" w:sz="0" w:space="0" w:color="auto"/>
      </w:divBdr>
    </w:div>
    <w:div w:id="781999352">
      <w:bodyDiv w:val="1"/>
      <w:marLeft w:val="0"/>
      <w:marRight w:val="0"/>
      <w:marTop w:val="0"/>
      <w:marBottom w:val="0"/>
      <w:divBdr>
        <w:top w:val="none" w:sz="0" w:space="0" w:color="auto"/>
        <w:left w:val="none" w:sz="0" w:space="0" w:color="auto"/>
        <w:bottom w:val="none" w:sz="0" w:space="0" w:color="auto"/>
        <w:right w:val="none" w:sz="0" w:space="0" w:color="auto"/>
      </w:divBdr>
    </w:div>
    <w:div w:id="783810693">
      <w:bodyDiv w:val="1"/>
      <w:marLeft w:val="0"/>
      <w:marRight w:val="0"/>
      <w:marTop w:val="0"/>
      <w:marBottom w:val="0"/>
      <w:divBdr>
        <w:top w:val="none" w:sz="0" w:space="0" w:color="auto"/>
        <w:left w:val="none" w:sz="0" w:space="0" w:color="auto"/>
        <w:bottom w:val="none" w:sz="0" w:space="0" w:color="auto"/>
        <w:right w:val="none" w:sz="0" w:space="0" w:color="auto"/>
      </w:divBdr>
    </w:div>
    <w:div w:id="787898812">
      <w:bodyDiv w:val="1"/>
      <w:marLeft w:val="0"/>
      <w:marRight w:val="0"/>
      <w:marTop w:val="0"/>
      <w:marBottom w:val="0"/>
      <w:divBdr>
        <w:top w:val="none" w:sz="0" w:space="0" w:color="auto"/>
        <w:left w:val="none" w:sz="0" w:space="0" w:color="auto"/>
        <w:bottom w:val="none" w:sz="0" w:space="0" w:color="auto"/>
        <w:right w:val="none" w:sz="0" w:space="0" w:color="auto"/>
      </w:divBdr>
    </w:div>
    <w:div w:id="807167774">
      <w:bodyDiv w:val="1"/>
      <w:marLeft w:val="0"/>
      <w:marRight w:val="0"/>
      <w:marTop w:val="0"/>
      <w:marBottom w:val="0"/>
      <w:divBdr>
        <w:top w:val="none" w:sz="0" w:space="0" w:color="auto"/>
        <w:left w:val="none" w:sz="0" w:space="0" w:color="auto"/>
        <w:bottom w:val="none" w:sz="0" w:space="0" w:color="auto"/>
        <w:right w:val="none" w:sz="0" w:space="0" w:color="auto"/>
      </w:divBdr>
    </w:div>
    <w:div w:id="822818795">
      <w:bodyDiv w:val="1"/>
      <w:marLeft w:val="0"/>
      <w:marRight w:val="0"/>
      <w:marTop w:val="0"/>
      <w:marBottom w:val="0"/>
      <w:divBdr>
        <w:top w:val="none" w:sz="0" w:space="0" w:color="auto"/>
        <w:left w:val="none" w:sz="0" w:space="0" w:color="auto"/>
        <w:bottom w:val="none" w:sz="0" w:space="0" w:color="auto"/>
        <w:right w:val="none" w:sz="0" w:space="0" w:color="auto"/>
      </w:divBdr>
    </w:div>
    <w:div w:id="848371329">
      <w:bodyDiv w:val="1"/>
      <w:marLeft w:val="0"/>
      <w:marRight w:val="0"/>
      <w:marTop w:val="0"/>
      <w:marBottom w:val="0"/>
      <w:divBdr>
        <w:top w:val="none" w:sz="0" w:space="0" w:color="auto"/>
        <w:left w:val="none" w:sz="0" w:space="0" w:color="auto"/>
        <w:bottom w:val="none" w:sz="0" w:space="0" w:color="auto"/>
        <w:right w:val="none" w:sz="0" w:space="0" w:color="auto"/>
      </w:divBdr>
    </w:div>
    <w:div w:id="858280603">
      <w:bodyDiv w:val="1"/>
      <w:marLeft w:val="0"/>
      <w:marRight w:val="0"/>
      <w:marTop w:val="0"/>
      <w:marBottom w:val="0"/>
      <w:divBdr>
        <w:top w:val="none" w:sz="0" w:space="0" w:color="auto"/>
        <w:left w:val="none" w:sz="0" w:space="0" w:color="auto"/>
        <w:bottom w:val="none" w:sz="0" w:space="0" w:color="auto"/>
        <w:right w:val="none" w:sz="0" w:space="0" w:color="auto"/>
      </w:divBdr>
    </w:div>
    <w:div w:id="863444789">
      <w:bodyDiv w:val="1"/>
      <w:marLeft w:val="0"/>
      <w:marRight w:val="0"/>
      <w:marTop w:val="0"/>
      <w:marBottom w:val="0"/>
      <w:divBdr>
        <w:top w:val="none" w:sz="0" w:space="0" w:color="auto"/>
        <w:left w:val="none" w:sz="0" w:space="0" w:color="auto"/>
        <w:bottom w:val="none" w:sz="0" w:space="0" w:color="auto"/>
        <w:right w:val="none" w:sz="0" w:space="0" w:color="auto"/>
      </w:divBdr>
    </w:div>
    <w:div w:id="870336908">
      <w:bodyDiv w:val="1"/>
      <w:marLeft w:val="0"/>
      <w:marRight w:val="0"/>
      <w:marTop w:val="0"/>
      <w:marBottom w:val="0"/>
      <w:divBdr>
        <w:top w:val="none" w:sz="0" w:space="0" w:color="auto"/>
        <w:left w:val="none" w:sz="0" w:space="0" w:color="auto"/>
        <w:bottom w:val="none" w:sz="0" w:space="0" w:color="auto"/>
        <w:right w:val="none" w:sz="0" w:space="0" w:color="auto"/>
      </w:divBdr>
    </w:div>
    <w:div w:id="878858910">
      <w:bodyDiv w:val="1"/>
      <w:marLeft w:val="0"/>
      <w:marRight w:val="0"/>
      <w:marTop w:val="0"/>
      <w:marBottom w:val="0"/>
      <w:divBdr>
        <w:top w:val="none" w:sz="0" w:space="0" w:color="auto"/>
        <w:left w:val="none" w:sz="0" w:space="0" w:color="auto"/>
        <w:bottom w:val="none" w:sz="0" w:space="0" w:color="auto"/>
        <w:right w:val="none" w:sz="0" w:space="0" w:color="auto"/>
      </w:divBdr>
    </w:div>
    <w:div w:id="887379196">
      <w:bodyDiv w:val="1"/>
      <w:marLeft w:val="0"/>
      <w:marRight w:val="0"/>
      <w:marTop w:val="0"/>
      <w:marBottom w:val="0"/>
      <w:divBdr>
        <w:top w:val="none" w:sz="0" w:space="0" w:color="auto"/>
        <w:left w:val="none" w:sz="0" w:space="0" w:color="auto"/>
        <w:bottom w:val="none" w:sz="0" w:space="0" w:color="auto"/>
        <w:right w:val="none" w:sz="0" w:space="0" w:color="auto"/>
      </w:divBdr>
    </w:div>
    <w:div w:id="902718001">
      <w:bodyDiv w:val="1"/>
      <w:marLeft w:val="0"/>
      <w:marRight w:val="0"/>
      <w:marTop w:val="0"/>
      <w:marBottom w:val="0"/>
      <w:divBdr>
        <w:top w:val="none" w:sz="0" w:space="0" w:color="auto"/>
        <w:left w:val="none" w:sz="0" w:space="0" w:color="auto"/>
        <w:bottom w:val="none" w:sz="0" w:space="0" w:color="auto"/>
        <w:right w:val="none" w:sz="0" w:space="0" w:color="auto"/>
      </w:divBdr>
    </w:div>
    <w:div w:id="903027576">
      <w:bodyDiv w:val="1"/>
      <w:marLeft w:val="0"/>
      <w:marRight w:val="0"/>
      <w:marTop w:val="0"/>
      <w:marBottom w:val="0"/>
      <w:divBdr>
        <w:top w:val="none" w:sz="0" w:space="0" w:color="auto"/>
        <w:left w:val="none" w:sz="0" w:space="0" w:color="auto"/>
        <w:bottom w:val="none" w:sz="0" w:space="0" w:color="auto"/>
        <w:right w:val="none" w:sz="0" w:space="0" w:color="auto"/>
      </w:divBdr>
    </w:div>
    <w:div w:id="904528844">
      <w:bodyDiv w:val="1"/>
      <w:marLeft w:val="0"/>
      <w:marRight w:val="0"/>
      <w:marTop w:val="0"/>
      <w:marBottom w:val="0"/>
      <w:divBdr>
        <w:top w:val="none" w:sz="0" w:space="0" w:color="auto"/>
        <w:left w:val="none" w:sz="0" w:space="0" w:color="auto"/>
        <w:bottom w:val="none" w:sz="0" w:space="0" w:color="auto"/>
        <w:right w:val="none" w:sz="0" w:space="0" w:color="auto"/>
      </w:divBdr>
    </w:div>
    <w:div w:id="905996401">
      <w:bodyDiv w:val="1"/>
      <w:marLeft w:val="0"/>
      <w:marRight w:val="0"/>
      <w:marTop w:val="0"/>
      <w:marBottom w:val="0"/>
      <w:divBdr>
        <w:top w:val="none" w:sz="0" w:space="0" w:color="auto"/>
        <w:left w:val="none" w:sz="0" w:space="0" w:color="auto"/>
        <w:bottom w:val="none" w:sz="0" w:space="0" w:color="auto"/>
        <w:right w:val="none" w:sz="0" w:space="0" w:color="auto"/>
      </w:divBdr>
    </w:div>
    <w:div w:id="910655267">
      <w:bodyDiv w:val="1"/>
      <w:marLeft w:val="0"/>
      <w:marRight w:val="0"/>
      <w:marTop w:val="0"/>
      <w:marBottom w:val="0"/>
      <w:divBdr>
        <w:top w:val="none" w:sz="0" w:space="0" w:color="auto"/>
        <w:left w:val="none" w:sz="0" w:space="0" w:color="auto"/>
        <w:bottom w:val="none" w:sz="0" w:space="0" w:color="auto"/>
        <w:right w:val="none" w:sz="0" w:space="0" w:color="auto"/>
      </w:divBdr>
    </w:div>
    <w:div w:id="911160865">
      <w:bodyDiv w:val="1"/>
      <w:marLeft w:val="0"/>
      <w:marRight w:val="0"/>
      <w:marTop w:val="0"/>
      <w:marBottom w:val="0"/>
      <w:divBdr>
        <w:top w:val="none" w:sz="0" w:space="0" w:color="auto"/>
        <w:left w:val="none" w:sz="0" w:space="0" w:color="auto"/>
        <w:bottom w:val="none" w:sz="0" w:space="0" w:color="auto"/>
        <w:right w:val="none" w:sz="0" w:space="0" w:color="auto"/>
      </w:divBdr>
    </w:div>
    <w:div w:id="931085193">
      <w:bodyDiv w:val="1"/>
      <w:marLeft w:val="0"/>
      <w:marRight w:val="0"/>
      <w:marTop w:val="0"/>
      <w:marBottom w:val="0"/>
      <w:divBdr>
        <w:top w:val="none" w:sz="0" w:space="0" w:color="auto"/>
        <w:left w:val="none" w:sz="0" w:space="0" w:color="auto"/>
        <w:bottom w:val="none" w:sz="0" w:space="0" w:color="auto"/>
        <w:right w:val="none" w:sz="0" w:space="0" w:color="auto"/>
      </w:divBdr>
    </w:div>
    <w:div w:id="946424708">
      <w:bodyDiv w:val="1"/>
      <w:marLeft w:val="0"/>
      <w:marRight w:val="0"/>
      <w:marTop w:val="0"/>
      <w:marBottom w:val="0"/>
      <w:divBdr>
        <w:top w:val="none" w:sz="0" w:space="0" w:color="auto"/>
        <w:left w:val="none" w:sz="0" w:space="0" w:color="auto"/>
        <w:bottom w:val="none" w:sz="0" w:space="0" w:color="auto"/>
        <w:right w:val="none" w:sz="0" w:space="0" w:color="auto"/>
      </w:divBdr>
    </w:div>
    <w:div w:id="952440057">
      <w:bodyDiv w:val="1"/>
      <w:marLeft w:val="0"/>
      <w:marRight w:val="0"/>
      <w:marTop w:val="0"/>
      <w:marBottom w:val="0"/>
      <w:divBdr>
        <w:top w:val="none" w:sz="0" w:space="0" w:color="auto"/>
        <w:left w:val="none" w:sz="0" w:space="0" w:color="auto"/>
        <w:bottom w:val="none" w:sz="0" w:space="0" w:color="auto"/>
        <w:right w:val="none" w:sz="0" w:space="0" w:color="auto"/>
      </w:divBdr>
    </w:div>
    <w:div w:id="958101381">
      <w:bodyDiv w:val="1"/>
      <w:marLeft w:val="0"/>
      <w:marRight w:val="0"/>
      <w:marTop w:val="0"/>
      <w:marBottom w:val="0"/>
      <w:divBdr>
        <w:top w:val="none" w:sz="0" w:space="0" w:color="auto"/>
        <w:left w:val="none" w:sz="0" w:space="0" w:color="auto"/>
        <w:bottom w:val="none" w:sz="0" w:space="0" w:color="auto"/>
        <w:right w:val="none" w:sz="0" w:space="0" w:color="auto"/>
      </w:divBdr>
    </w:div>
    <w:div w:id="962349207">
      <w:bodyDiv w:val="1"/>
      <w:marLeft w:val="0"/>
      <w:marRight w:val="0"/>
      <w:marTop w:val="0"/>
      <w:marBottom w:val="0"/>
      <w:divBdr>
        <w:top w:val="none" w:sz="0" w:space="0" w:color="auto"/>
        <w:left w:val="none" w:sz="0" w:space="0" w:color="auto"/>
        <w:bottom w:val="none" w:sz="0" w:space="0" w:color="auto"/>
        <w:right w:val="none" w:sz="0" w:space="0" w:color="auto"/>
      </w:divBdr>
    </w:div>
    <w:div w:id="974683013">
      <w:bodyDiv w:val="1"/>
      <w:marLeft w:val="0"/>
      <w:marRight w:val="0"/>
      <w:marTop w:val="0"/>
      <w:marBottom w:val="0"/>
      <w:divBdr>
        <w:top w:val="none" w:sz="0" w:space="0" w:color="auto"/>
        <w:left w:val="none" w:sz="0" w:space="0" w:color="auto"/>
        <w:bottom w:val="none" w:sz="0" w:space="0" w:color="auto"/>
        <w:right w:val="none" w:sz="0" w:space="0" w:color="auto"/>
      </w:divBdr>
    </w:div>
    <w:div w:id="989795487">
      <w:bodyDiv w:val="1"/>
      <w:marLeft w:val="0"/>
      <w:marRight w:val="0"/>
      <w:marTop w:val="0"/>
      <w:marBottom w:val="0"/>
      <w:divBdr>
        <w:top w:val="none" w:sz="0" w:space="0" w:color="auto"/>
        <w:left w:val="none" w:sz="0" w:space="0" w:color="auto"/>
        <w:bottom w:val="none" w:sz="0" w:space="0" w:color="auto"/>
        <w:right w:val="none" w:sz="0" w:space="0" w:color="auto"/>
      </w:divBdr>
    </w:div>
    <w:div w:id="999889809">
      <w:bodyDiv w:val="1"/>
      <w:marLeft w:val="0"/>
      <w:marRight w:val="0"/>
      <w:marTop w:val="0"/>
      <w:marBottom w:val="0"/>
      <w:divBdr>
        <w:top w:val="none" w:sz="0" w:space="0" w:color="auto"/>
        <w:left w:val="none" w:sz="0" w:space="0" w:color="auto"/>
        <w:bottom w:val="none" w:sz="0" w:space="0" w:color="auto"/>
        <w:right w:val="none" w:sz="0" w:space="0" w:color="auto"/>
      </w:divBdr>
    </w:div>
    <w:div w:id="999970237">
      <w:bodyDiv w:val="1"/>
      <w:marLeft w:val="0"/>
      <w:marRight w:val="0"/>
      <w:marTop w:val="0"/>
      <w:marBottom w:val="0"/>
      <w:divBdr>
        <w:top w:val="none" w:sz="0" w:space="0" w:color="auto"/>
        <w:left w:val="none" w:sz="0" w:space="0" w:color="auto"/>
        <w:bottom w:val="none" w:sz="0" w:space="0" w:color="auto"/>
        <w:right w:val="none" w:sz="0" w:space="0" w:color="auto"/>
      </w:divBdr>
    </w:div>
    <w:div w:id="1005747805">
      <w:marLeft w:val="0"/>
      <w:marRight w:val="0"/>
      <w:marTop w:val="0"/>
      <w:marBottom w:val="0"/>
      <w:divBdr>
        <w:top w:val="none" w:sz="0" w:space="0" w:color="auto"/>
        <w:left w:val="none" w:sz="0" w:space="0" w:color="auto"/>
        <w:bottom w:val="none" w:sz="0" w:space="0" w:color="auto"/>
        <w:right w:val="none" w:sz="0" w:space="0" w:color="auto"/>
      </w:divBdr>
      <w:divsChild>
        <w:div w:id="1505780171">
          <w:marLeft w:val="0"/>
          <w:marRight w:val="0"/>
          <w:marTop w:val="0"/>
          <w:marBottom w:val="0"/>
          <w:divBdr>
            <w:top w:val="none" w:sz="0" w:space="0" w:color="auto"/>
            <w:left w:val="none" w:sz="0" w:space="0" w:color="auto"/>
            <w:bottom w:val="none" w:sz="0" w:space="0" w:color="auto"/>
            <w:right w:val="none" w:sz="0" w:space="0" w:color="auto"/>
          </w:divBdr>
        </w:div>
        <w:div w:id="1066874769">
          <w:marLeft w:val="0"/>
          <w:marRight w:val="0"/>
          <w:marTop w:val="0"/>
          <w:marBottom w:val="0"/>
          <w:divBdr>
            <w:top w:val="none" w:sz="0" w:space="0" w:color="auto"/>
            <w:left w:val="none" w:sz="0" w:space="0" w:color="auto"/>
            <w:bottom w:val="none" w:sz="0" w:space="0" w:color="auto"/>
            <w:right w:val="none" w:sz="0" w:space="0" w:color="auto"/>
          </w:divBdr>
        </w:div>
        <w:div w:id="1370644307">
          <w:marLeft w:val="0"/>
          <w:marRight w:val="0"/>
          <w:marTop w:val="0"/>
          <w:marBottom w:val="0"/>
          <w:divBdr>
            <w:top w:val="none" w:sz="0" w:space="0" w:color="auto"/>
            <w:left w:val="none" w:sz="0" w:space="0" w:color="auto"/>
            <w:bottom w:val="none" w:sz="0" w:space="0" w:color="auto"/>
            <w:right w:val="none" w:sz="0" w:space="0" w:color="auto"/>
          </w:divBdr>
        </w:div>
        <w:div w:id="253711973">
          <w:marLeft w:val="0"/>
          <w:marRight w:val="0"/>
          <w:marTop w:val="0"/>
          <w:marBottom w:val="0"/>
          <w:divBdr>
            <w:top w:val="none" w:sz="0" w:space="0" w:color="auto"/>
            <w:left w:val="none" w:sz="0" w:space="0" w:color="auto"/>
            <w:bottom w:val="none" w:sz="0" w:space="0" w:color="auto"/>
            <w:right w:val="none" w:sz="0" w:space="0" w:color="auto"/>
          </w:divBdr>
        </w:div>
        <w:div w:id="282886066">
          <w:marLeft w:val="0"/>
          <w:marRight w:val="0"/>
          <w:marTop w:val="0"/>
          <w:marBottom w:val="0"/>
          <w:divBdr>
            <w:top w:val="none" w:sz="0" w:space="0" w:color="auto"/>
            <w:left w:val="none" w:sz="0" w:space="0" w:color="auto"/>
            <w:bottom w:val="none" w:sz="0" w:space="0" w:color="auto"/>
            <w:right w:val="none" w:sz="0" w:space="0" w:color="auto"/>
          </w:divBdr>
        </w:div>
        <w:div w:id="2089498537">
          <w:marLeft w:val="0"/>
          <w:marRight w:val="0"/>
          <w:marTop w:val="0"/>
          <w:marBottom w:val="0"/>
          <w:divBdr>
            <w:top w:val="none" w:sz="0" w:space="0" w:color="auto"/>
            <w:left w:val="none" w:sz="0" w:space="0" w:color="auto"/>
            <w:bottom w:val="none" w:sz="0" w:space="0" w:color="auto"/>
            <w:right w:val="none" w:sz="0" w:space="0" w:color="auto"/>
          </w:divBdr>
        </w:div>
        <w:div w:id="1827746434">
          <w:marLeft w:val="0"/>
          <w:marRight w:val="0"/>
          <w:marTop w:val="0"/>
          <w:marBottom w:val="0"/>
          <w:divBdr>
            <w:top w:val="none" w:sz="0" w:space="0" w:color="auto"/>
            <w:left w:val="none" w:sz="0" w:space="0" w:color="auto"/>
            <w:bottom w:val="none" w:sz="0" w:space="0" w:color="auto"/>
            <w:right w:val="none" w:sz="0" w:space="0" w:color="auto"/>
          </w:divBdr>
        </w:div>
        <w:div w:id="1118177987">
          <w:marLeft w:val="0"/>
          <w:marRight w:val="0"/>
          <w:marTop w:val="0"/>
          <w:marBottom w:val="0"/>
          <w:divBdr>
            <w:top w:val="none" w:sz="0" w:space="0" w:color="auto"/>
            <w:left w:val="none" w:sz="0" w:space="0" w:color="auto"/>
            <w:bottom w:val="none" w:sz="0" w:space="0" w:color="auto"/>
            <w:right w:val="none" w:sz="0" w:space="0" w:color="auto"/>
          </w:divBdr>
        </w:div>
        <w:div w:id="1637177882">
          <w:marLeft w:val="0"/>
          <w:marRight w:val="0"/>
          <w:marTop w:val="0"/>
          <w:marBottom w:val="0"/>
          <w:divBdr>
            <w:top w:val="none" w:sz="0" w:space="0" w:color="auto"/>
            <w:left w:val="none" w:sz="0" w:space="0" w:color="auto"/>
            <w:bottom w:val="none" w:sz="0" w:space="0" w:color="auto"/>
            <w:right w:val="none" w:sz="0" w:space="0" w:color="auto"/>
          </w:divBdr>
        </w:div>
      </w:divsChild>
    </w:div>
    <w:div w:id="1026097450">
      <w:bodyDiv w:val="1"/>
      <w:marLeft w:val="0"/>
      <w:marRight w:val="0"/>
      <w:marTop w:val="0"/>
      <w:marBottom w:val="0"/>
      <w:divBdr>
        <w:top w:val="none" w:sz="0" w:space="0" w:color="auto"/>
        <w:left w:val="none" w:sz="0" w:space="0" w:color="auto"/>
        <w:bottom w:val="none" w:sz="0" w:space="0" w:color="auto"/>
        <w:right w:val="none" w:sz="0" w:space="0" w:color="auto"/>
      </w:divBdr>
    </w:div>
    <w:div w:id="1026441522">
      <w:bodyDiv w:val="1"/>
      <w:marLeft w:val="0"/>
      <w:marRight w:val="0"/>
      <w:marTop w:val="0"/>
      <w:marBottom w:val="0"/>
      <w:divBdr>
        <w:top w:val="none" w:sz="0" w:space="0" w:color="auto"/>
        <w:left w:val="none" w:sz="0" w:space="0" w:color="auto"/>
        <w:bottom w:val="none" w:sz="0" w:space="0" w:color="auto"/>
        <w:right w:val="none" w:sz="0" w:space="0" w:color="auto"/>
      </w:divBdr>
    </w:div>
    <w:div w:id="1027146367">
      <w:bodyDiv w:val="1"/>
      <w:marLeft w:val="0"/>
      <w:marRight w:val="0"/>
      <w:marTop w:val="0"/>
      <w:marBottom w:val="0"/>
      <w:divBdr>
        <w:top w:val="none" w:sz="0" w:space="0" w:color="auto"/>
        <w:left w:val="none" w:sz="0" w:space="0" w:color="auto"/>
        <w:bottom w:val="none" w:sz="0" w:space="0" w:color="auto"/>
        <w:right w:val="none" w:sz="0" w:space="0" w:color="auto"/>
      </w:divBdr>
    </w:div>
    <w:div w:id="1032144315">
      <w:bodyDiv w:val="1"/>
      <w:marLeft w:val="0"/>
      <w:marRight w:val="0"/>
      <w:marTop w:val="0"/>
      <w:marBottom w:val="0"/>
      <w:divBdr>
        <w:top w:val="none" w:sz="0" w:space="0" w:color="auto"/>
        <w:left w:val="none" w:sz="0" w:space="0" w:color="auto"/>
        <w:bottom w:val="none" w:sz="0" w:space="0" w:color="auto"/>
        <w:right w:val="none" w:sz="0" w:space="0" w:color="auto"/>
      </w:divBdr>
    </w:div>
    <w:div w:id="1038512099">
      <w:bodyDiv w:val="1"/>
      <w:marLeft w:val="0"/>
      <w:marRight w:val="0"/>
      <w:marTop w:val="0"/>
      <w:marBottom w:val="0"/>
      <w:divBdr>
        <w:top w:val="none" w:sz="0" w:space="0" w:color="auto"/>
        <w:left w:val="none" w:sz="0" w:space="0" w:color="auto"/>
        <w:bottom w:val="none" w:sz="0" w:space="0" w:color="auto"/>
        <w:right w:val="none" w:sz="0" w:space="0" w:color="auto"/>
      </w:divBdr>
    </w:div>
    <w:div w:id="1051611666">
      <w:bodyDiv w:val="1"/>
      <w:marLeft w:val="0"/>
      <w:marRight w:val="0"/>
      <w:marTop w:val="0"/>
      <w:marBottom w:val="0"/>
      <w:divBdr>
        <w:top w:val="none" w:sz="0" w:space="0" w:color="auto"/>
        <w:left w:val="none" w:sz="0" w:space="0" w:color="auto"/>
        <w:bottom w:val="none" w:sz="0" w:space="0" w:color="auto"/>
        <w:right w:val="none" w:sz="0" w:space="0" w:color="auto"/>
      </w:divBdr>
    </w:div>
    <w:div w:id="1057780105">
      <w:bodyDiv w:val="1"/>
      <w:marLeft w:val="0"/>
      <w:marRight w:val="0"/>
      <w:marTop w:val="0"/>
      <w:marBottom w:val="0"/>
      <w:divBdr>
        <w:top w:val="none" w:sz="0" w:space="0" w:color="auto"/>
        <w:left w:val="none" w:sz="0" w:space="0" w:color="auto"/>
        <w:bottom w:val="none" w:sz="0" w:space="0" w:color="auto"/>
        <w:right w:val="none" w:sz="0" w:space="0" w:color="auto"/>
      </w:divBdr>
    </w:div>
    <w:div w:id="1059979339">
      <w:bodyDiv w:val="1"/>
      <w:marLeft w:val="0"/>
      <w:marRight w:val="0"/>
      <w:marTop w:val="0"/>
      <w:marBottom w:val="0"/>
      <w:divBdr>
        <w:top w:val="none" w:sz="0" w:space="0" w:color="auto"/>
        <w:left w:val="none" w:sz="0" w:space="0" w:color="auto"/>
        <w:bottom w:val="none" w:sz="0" w:space="0" w:color="auto"/>
        <w:right w:val="none" w:sz="0" w:space="0" w:color="auto"/>
      </w:divBdr>
    </w:div>
    <w:div w:id="1075009373">
      <w:bodyDiv w:val="1"/>
      <w:marLeft w:val="0"/>
      <w:marRight w:val="0"/>
      <w:marTop w:val="0"/>
      <w:marBottom w:val="0"/>
      <w:divBdr>
        <w:top w:val="none" w:sz="0" w:space="0" w:color="auto"/>
        <w:left w:val="none" w:sz="0" w:space="0" w:color="auto"/>
        <w:bottom w:val="none" w:sz="0" w:space="0" w:color="auto"/>
        <w:right w:val="none" w:sz="0" w:space="0" w:color="auto"/>
      </w:divBdr>
    </w:div>
    <w:div w:id="1075708775">
      <w:bodyDiv w:val="1"/>
      <w:marLeft w:val="0"/>
      <w:marRight w:val="0"/>
      <w:marTop w:val="0"/>
      <w:marBottom w:val="0"/>
      <w:divBdr>
        <w:top w:val="none" w:sz="0" w:space="0" w:color="auto"/>
        <w:left w:val="none" w:sz="0" w:space="0" w:color="auto"/>
        <w:bottom w:val="none" w:sz="0" w:space="0" w:color="auto"/>
        <w:right w:val="none" w:sz="0" w:space="0" w:color="auto"/>
      </w:divBdr>
    </w:div>
    <w:div w:id="1076052552">
      <w:bodyDiv w:val="1"/>
      <w:marLeft w:val="0"/>
      <w:marRight w:val="0"/>
      <w:marTop w:val="0"/>
      <w:marBottom w:val="0"/>
      <w:divBdr>
        <w:top w:val="none" w:sz="0" w:space="0" w:color="auto"/>
        <w:left w:val="none" w:sz="0" w:space="0" w:color="auto"/>
        <w:bottom w:val="none" w:sz="0" w:space="0" w:color="auto"/>
        <w:right w:val="none" w:sz="0" w:space="0" w:color="auto"/>
      </w:divBdr>
    </w:div>
    <w:div w:id="1086342059">
      <w:bodyDiv w:val="1"/>
      <w:marLeft w:val="0"/>
      <w:marRight w:val="0"/>
      <w:marTop w:val="0"/>
      <w:marBottom w:val="0"/>
      <w:divBdr>
        <w:top w:val="none" w:sz="0" w:space="0" w:color="auto"/>
        <w:left w:val="none" w:sz="0" w:space="0" w:color="auto"/>
        <w:bottom w:val="none" w:sz="0" w:space="0" w:color="auto"/>
        <w:right w:val="none" w:sz="0" w:space="0" w:color="auto"/>
      </w:divBdr>
    </w:div>
    <w:div w:id="1109854837">
      <w:bodyDiv w:val="1"/>
      <w:marLeft w:val="0"/>
      <w:marRight w:val="0"/>
      <w:marTop w:val="0"/>
      <w:marBottom w:val="0"/>
      <w:divBdr>
        <w:top w:val="none" w:sz="0" w:space="0" w:color="auto"/>
        <w:left w:val="none" w:sz="0" w:space="0" w:color="auto"/>
        <w:bottom w:val="none" w:sz="0" w:space="0" w:color="auto"/>
        <w:right w:val="none" w:sz="0" w:space="0" w:color="auto"/>
      </w:divBdr>
    </w:div>
    <w:div w:id="1115558043">
      <w:bodyDiv w:val="1"/>
      <w:marLeft w:val="0"/>
      <w:marRight w:val="0"/>
      <w:marTop w:val="0"/>
      <w:marBottom w:val="0"/>
      <w:divBdr>
        <w:top w:val="none" w:sz="0" w:space="0" w:color="auto"/>
        <w:left w:val="none" w:sz="0" w:space="0" w:color="auto"/>
        <w:bottom w:val="none" w:sz="0" w:space="0" w:color="auto"/>
        <w:right w:val="none" w:sz="0" w:space="0" w:color="auto"/>
      </w:divBdr>
    </w:div>
    <w:div w:id="1116800021">
      <w:bodyDiv w:val="1"/>
      <w:marLeft w:val="0"/>
      <w:marRight w:val="0"/>
      <w:marTop w:val="0"/>
      <w:marBottom w:val="0"/>
      <w:divBdr>
        <w:top w:val="none" w:sz="0" w:space="0" w:color="auto"/>
        <w:left w:val="none" w:sz="0" w:space="0" w:color="auto"/>
        <w:bottom w:val="none" w:sz="0" w:space="0" w:color="auto"/>
        <w:right w:val="none" w:sz="0" w:space="0" w:color="auto"/>
      </w:divBdr>
    </w:div>
    <w:div w:id="1125930612">
      <w:bodyDiv w:val="1"/>
      <w:marLeft w:val="0"/>
      <w:marRight w:val="0"/>
      <w:marTop w:val="0"/>
      <w:marBottom w:val="0"/>
      <w:divBdr>
        <w:top w:val="none" w:sz="0" w:space="0" w:color="auto"/>
        <w:left w:val="none" w:sz="0" w:space="0" w:color="auto"/>
        <w:bottom w:val="none" w:sz="0" w:space="0" w:color="auto"/>
        <w:right w:val="none" w:sz="0" w:space="0" w:color="auto"/>
      </w:divBdr>
    </w:div>
    <w:div w:id="1126780657">
      <w:bodyDiv w:val="1"/>
      <w:marLeft w:val="0"/>
      <w:marRight w:val="0"/>
      <w:marTop w:val="0"/>
      <w:marBottom w:val="0"/>
      <w:divBdr>
        <w:top w:val="none" w:sz="0" w:space="0" w:color="auto"/>
        <w:left w:val="none" w:sz="0" w:space="0" w:color="auto"/>
        <w:bottom w:val="none" w:sz="0" w:space="0" w:color="auto"/>
        <w:right w:val="none" w:sz="0" w:space="0" w:color="auto"/>
      </w:divBdr>
    </w:div>
    <w:div w:id="1133018310">
      <w:bodyDiv w:val="1"/>
      <w:marLeft w:val="0"/>
      <w:marRight w:val="0"/>
      <w:marTop w:val="0"/>
      <w:marBottom w:val="0"/>
      <w:divBdr>
        <w:top w:val="none" w:sz="0" w:space="0" w:color="auto"/>
        <w:left w:val="none" w:sz="0" w:space="0" w:color="auto"/>
        <w:bottom w:val="none" w:sz="0" w:space="0" w:color="auto"/>
        <w:right w:val="none" w:sz="0" w:space="0" w:color="auto"/>
      </w:divBdr>
      <w:divsChild>
        <w:div w:id="1410347345">
          <w:marLeft w:val="0"/>
          <w:marRight w:val="0"/>
          <w:marTop w:val="0"/>
          <w:marBottom w:val="0"/>
          <w:divBdr>
            <w:top w:val="none" w:sz="0" w:space="0" w:color="auto"/>
            <w:left w:val="none" w:sz="0" w:space="0" w:color="auto"/>
            <w:bottom w:val="none" w:sz="0" w:space="0" w:color="auto"/>
            <w:right w:val="none" w:sz="0" w:space="0" w:color="auto"/>
          </w:divBdr>
          <w:divsChild>
            <w:div w:id="18389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987">
      <w:bodyDiv w:val="1"/>
      <w:marLeft w:val="0"/>
      <w:marRight w:val="0"/>
      <w:marTop w:val="0"/>
      <w:marBottom w:val="0"/>
      <w:divBdr>
        <w:top w:val="none" w:sz="0" w:space="0" w:color="auto"/>
        <w:left w:val="none" w:sz="0" w:space="0" w:color="auto"/>
        <w:bottom w:val="none" w:sz="0" w:space="0" w:color="auto"/>
        <w:right w:val="none" w:sz="0" w:space="0" w:color="auto"/>
      </w:divBdr>
    </w:div>
    <w:div w:id="1138307214">
      <w:bodyDiv w:val="1"/>
      <w:marLeft w:val="0"/>
      <w:marRight w:val="0"/>
      <w:marTop w:val="0"/>
      <w:marBottom w:val="0"/>
      <w:divBdr>
        <w:top w:val="none" w:sz="0" w:space="0" w:color="auto"/>
        <w:left w:val="none" w:sz="0" w:space="0" w:color="auto"/>
        <w:bottom w:val="none" w:sz="0" w:space="0" w:color="auto"/>
        <w:right w:val="none" w:sz="0" w:space="0" w:color="auto"/>
      </w:divBdr>
    </w:div>
    <w:div w:id="1148086959">
      <w:bodyDiv w:val="1"/>
      <w:marLeft w:val="0"/>
      <w:marRight w:val="0"/>
      <w:marTop w:val="0"/>
      <w:marBottom w:val="0"/>
      <w:divBdr>
        <w:top w:val="none" w:sz="0" w:space="0" w:color="auto"/>
        <w:left w:val="none" w:sz="0" w:space="0" w:color="auto"/>
        <w:bottom w:val="none" w:sz="0" w:space="0" w:color="auto"/>
        <w:right w:val="none" w:sz="0" w:space="0" w:color="auto"/>
      </w:divBdr>
    </w:div>
    <w:div w:id="1149514567">
      <w:bodyDiv w:val="1"/>
      <w:marLeft w:val="0"/>
      <w:marRight w:val="0"/>
      <w:marTop w:val="0"/>
      <w:marBottom w:val="0"/>
      <w:divBdr>
        <w:top w:val="none" w:sz="0" w:space="0" w:color="auto"/>
        <w:left w:val="none" w:sz="0" w:space="0" w:color="auto"/>
        <w:bottom w:val="none" w:sz="0" w:space="0" w:color="auto"/>
        <w:right w:val="none" w:sz="0" w:space="0" w:color="auto"/>
      </w:divBdr>
    </w:div>
    <w:div w:id="1151292233">
      <w:bodyDiv w:val="1"/>
      <w:marLeft w:val="0"/>
      <w:marRight w:val="0"/>
      <w:marTop w:val="0"/>
      <w:marBottom w:val="0"/>
      <w:divBdr>
        <w:top w:val="none" w:sz="0" w:space="0" w:color="auto"/>
        <w:left w:val="none" w:sz="0" w:space="0" w:color="auto"/>
        <w:bottom w:val="none" w:sz="0" w:space="0" w:color="auto"/>
        <w:right w:val="none" w:sz="0" w:space="0" w:color="auto"/>
      </w:divBdr>
    </w:div>
    <w:div w:id="1154107720">
      <w:bodyDiv w:val="1"/>
      <w:marLeft w:val="0"/>
      <w:marRight w:val="0"/>
      <w:marTop w:val="0"/>
      <w:marBottom w:val="0"/>
      <w:divBdr>
        <w:top w:val="none" w:sz="0" w:space="0" w:color="auto"/>
        <w:left w:val="none" w:sz="0" w:space="0" w:color="auto"/>
        <w:bottom w:val="none" w:sz="0" w:space="0" w:color="auto"/>
        <w:right w:val="none" w:sz="0" w:space="0" w:color="auto"/>
      </w:divBdr>
    </w:div>
    <w:div w:id="1164203384">
      <w:bodyDiv w:val="1"/>
      <w:marLeft w:val="0"/>
      <w:marRight w:val="0"/>
      <w:marTop w:val="0"/>
      <w:marBottom w:val="0"/>
      <w:divBdr>
        <w:top w:val="none" w:sz="0" w:space="0" w:color="auto"/>
        <w:left w:val="none" w:sz="0" w:space="0" w:color="auto"/>
        <w:bottom w:val="none" w:sz="0" w:space="0" w:color="auto"/>
        <w:right w:val="none" w:sz="0" w:space="0" w:color="auto"/>
      </w:divBdr>
    </w:div>
    <w:div w:id="1165433323">
      <w:bodyDiv w:val="1"/>
      <w:marLeft w:val="0"/>
      <w:marRight w:val="0"/>
      <w:marTop w:val="0"/>
      <w:marBottom w:val="0"/>
      <w:divBdr>
        <w:top w:val="none" w:sz="0" w:space="0" w:color="auto"/>
        <w:left w:val="none" w:sz="0" w:space="0" w:color="auto"/>
        <w:bottom w:val="none" w:sz="0" w:space="0" w:color="auto"/>
        <w:right w:val="none" w:sz="0" w:space="0" w:color="auto"/>
      </w:divBdr>
    </w:div>
    <w:div w:id="1177112704">
      <w:bodyDiv w:val="1"/>
      <w:marLeft w:val="0"/>
      <w:marRight w:val="0"/>
      <w:marTop w:val="0"/>
      <w:marBottom w:val="0"/>
      <w:divBdr>
        <w:top w:val="none" w:sz="0" w:space="0" w:color="auto"/>
        <w:left w:val="none" w:sz="0" w:space="0" w:color="auto"/>
        <w:bottom w:val="none" w:sz="0" w:space="0" w:color="auto"/>
        <w:right w:val="none" w:sz="0" w:space="0" w:color="auto"/>
      </w:divBdr>
    </w:div>
    <w:div w:id="1201161565">
      <w:bodyDiv w:val="1"/>
      <w:marLeft w:val="0"/>
      <w:marRight w:val="0"/>
      <w:marTop w:val="0"/>
      <w:marBottom w:val="0"/>
      <w:divBdr>
        <w:top w:val="none" w:sz="0" w:space="0" w:color="auto"/>
        <w:left w:val="none" w:sz="0" w:space="0" w:color="auto"/>
        <w:bottom w:val="none" w:sz="0" w:space="0" w:color="auto"/>
        <w:right w:val="none" w:sz="0" w:space="0" w:color="auto"/>
      </w:divBdr>
    </w:div>
    <w:div w:id="1206675331">
      <w:bodyDiv w:val="1"/>
      <w:marLeft w:val="0"/>
      <w:marRight w:val="0"/>
      <w:marTop w:val="0"/>
      <w:marBottom w:val="0"/>
      <w:divBdr>
        <w:top w:val="none" w:sz="0" w:space="0" w:color="auto"/>
        <w:left w:val="none" w:sz="0" w:space="0" w:color="auto"/>
        <w:bottom w:val="none" w:sz="0" w:space="0" w:color="auto"/>
        <w:right w:val="none" w:sz="0" w:space="0" w:color="auto"/>
      </w:divBdr>
      <w:divsChild>
        <w:div w:id="143472155">
          <w:marLeft w:val="0"/>
          <w:marRight w:val="0"/>
          <w:marTop w:val="0"/>
          <w:marBottom w:val="0"/>
          <w:divBdr>
            <w:top w:val="none" w:sz="0" w:space="0" w:color="auto"/>
            <w:left w:val="none" w:sz="0" w:space="0" w:color="auto"/>
            <w:bottom w:val="none" w:sz="0" w:space="0" w:color="auto"/>
            <w:right w:val="none" w:sz="0" w:space="0" w:color="auto"/>
          </w:divBdr>
          <w:divsChild>
            <w:div w:id="1657800918">
              <w:marLeft w:val="0"/>
              <w:marRight w:val="0"/>
              <w:marTop w:val="0"/>
              <w:marBottom w:val="0"/>
              <w:divBdr>
                <w:top w:val="none" w:sz="0" w:space="0" w:color="auto"/>
                <w:left w:val="none" w:sz="0" w:space="0" w:color="auto"/>
                <w:bottom w:val="none" w:sz="0" w:space="0" w:color="auto"/>
                <w:right w:val="none" w:sz="0" w:space="0" w:color="auto"/>
              </w:divBdr>
              <w:divsChild>
                <w:div w:id="1976059561">
                  <w:marLeft w:val="0"/>
                  <w:marRight w:val="0"/>
                  <w:marTop w:val="0"/>
                  <w:marBottom w:val="0"/>
                  <w:divBdr>
                    <w:top w:val="none" w:sz="0" w:space="0" w:color="auto"/>
                    <w:left w:val="none" w:sz="0" w:space="0" w:color="auto"/>
                    <w:bottom w:val="none" w:sz="0" w:space="0" w:color="auto"/>
                    <w:right w:val="none" w:sz="0" w:space="0" w:color="auto"/>
                  </w:divBdr>
                  <w:divsChild>
                    <w:div w:id="978026488">
                      <w:marLeft w:val="0"/>
                      <w:marRight w:val="0"/>
                      <w:marTop w:val="0"/>
                      <w:marBottom w:val="0"/>
                      <w:divBdr>
                        <w:top w:val="none" w:sz="0" w:space="0" w:color="auto"/>
                        <w:left w:val="none" w:sz="0" w:space="0" w:color="auto"/>
                        <w:bottom w:val="none" w:sz="0" w:space="0" w:color="auto"/>
                        <w:right w:val="single" w:sz="6" w:space="0" w:color="EBECEE"/>
                      </w:divBdr>
                      <w:divsChild>
                        <w:div w:id="525290176">
                          <w:marLeft w:val="0"/>
                          <w:marRight w:val="0"/>
                          <w:marTop w:val="0"/>
                          <w:marBottom w:val="0"/>
                          <w:divBdr>
                            <w:top w:val="none" w:sz="0" w:space="0" w:color="auto"/>
                            <w:left w:val="none" w:sz="0" w:space="0" w:color="auto"/>
                            <w:bottom w:val="none" w:sz="0" w:space="0" w:color="auto"/>
                            <w:right w:val="none" w:sz="0" w:space="0" w:color="auto"/>
                          </w:divBdr>
                          <w:divsChild>
                            <w:div w:id="1422339449">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1234004358">
      <w:bodyDiv w:val="1"/>
      <w:marLeft w:val="0"/>
      <w:marRight w:val="0"/>
      <w:marTop w:val="0"/>
      <w:marBottom w:val="0"/>
      <w:divBdr>
        <w:top w:val="none" w:sz="0" w:space="0" w:color="auto"/>
        <w:left w:val="none" w:sz="0" w:space="0" w:color="auto"/>
        <w:bottom w:val="none" w:sz="0" w:space="0" w:color="auto"/>
        <w:right w:val="none" w:sz="0" w:space="0" w:color="auto"/>
      </w:divBdr>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
    <w:div w:id="1238248957">
      <w:bodyDiv w:val="1"/>
      <w:marLeft w:val="0"/>
      <w:marRight w:val="0"/>
      <w:marTop w:val="0"/>
      <w:marBottom w:val="0"/>
      <w:divBdr>
        <w:top w:val="none" w:sz="0" w:space="0" w:color="auto"/>
        <w:left w:val="none" w:sz="0" w:space="0" w:color="auto"/>
        <w:bottom w:val="none" w:sz="0" w:space="0" w:color="auto"/>
        <w:right w:val="none" w:sz="0" w:space="0" w:color="auto"/>
      </w:divBdr>
    </w:div>
    <w:div w:id="1239025441">
      <w:bodyDiv w:val="1"/>
      <w:marLeft w:val="0"/>
      <w:marRight w:val="0"/>
      <w:marTop w:val="0"/>
      <w:marBottom w:val="0"/>
      <w:divBdr>
        <w:top w:val="none" w:sz="0" w:space="0" w:color="auto"/>
        <w:left w:val="none" w:sz="0" w:space="0" w:color="auto"/>
        <w:bottom w:val="none" w:sz="0" w:space="0" w:color="auto"/>
        <w:right w:val="none" w:sz="0" w:space="0" w:color="auto"/>
      </w:divBdr>
    </w:div>
    <w:div w:id="1241910174">
      <w:bodyDiv w:val="1"/>
      <w:marLeft w:val="0"/>
      <w:marRight w:val="0"/>
      <w:marTop w:val="0"/>
      <w:marBottom w:val="0"/>
      <w:divBdr>
        <w:top w:val="none" w:sz="0" w:space="0" w:color="auto"/>
        <w:left w:val="none" w:sz="0" w:space="0" w:color="auto"/>
        <w:bottom w:val="none" w:sz="0" w:space="0" w:color="auto"/>
        <w:right w:val="none" w:sz="0" w:space="0" w:color="auto"/>
      </w:divBdr>
    </w:div>
    <w:div w:id="1248349621">
      <w:bodyDiv w:val="1"/>
      <w:marLeft w:val="0"/>
      <w:marRight w:val="0"/>
      <w:marTop w:val="0"/>
      <w:marBottom w:val="0"/>
      <w:divBdr>
        <w:top w:val="none" w:sz="0" w:space="0" w:color="auto"/>
        <w:left w:val="none" w:sz="0" w:space="0" w:color="auto"/>
        <w:bottom w:val="none" w:sz="0" w:space="0" w:color="auto"/>
        <w:right w:val="none" w:sz="0" w:space="0" w:color="auto"/>
      </w:divBdr>
    </w:div>
    <w:div w:id="1267275074">
      <w:bodyDiv w:val="1"/>
      <w:marLeft w:val="0"/>
      <w:marRight w:val="0"/>
      <w:marTop w:val="0"/>
      <w:marBottom w:val="0"/>
      <w:divBdr>
        <w:top w:val="none" w:sz="0" w:space="0" w:color="auto"/>
        <w:left w:val="none" w:sz="0" w:space="0" w:color="auto"/>
        <w:bottom w:val="none" w:sz="0" w:space="0" w:color="auto"/>
        <w:right w:val="none" w:sz="0" w:space="0" w:color="auto"/>
      </w:divBdr>
    </w:div>
    <w:div w:id="1277710779">
      <w:bodyDiv w:val="1"/>
      <w:marLeft w:val="0"/>
      <w:marRight w:val="0"/>
      <w:marTop w:val="0"/>
      <w:marBottom w:val="0"/>
      <w:divBdr>
        <w:top w:val="none" w:sz="0" w:space="0" w:color="auto"/>
        <w:left w:val="none" w:sz="0" w:space="0" w:color="auto"/>
        <w:bottom w:val="none" w:sz="0" w:space="0" w:color="auto"/>
        <w:right w:val="none" w:sz="0" w:space="0" w:color="auto"/>
      </w:divBdr>
    </w:div>
    <w:div w:id="1279947038">
      <w:bodyDiv w:val="1"/>
      <w:marLeft w:val="0"/>
      <w:marRight w:val="0"/>
      <w:marTop w:val="0"/>
      <w:marBottom w:val="0"/>
      <w:divBdr>
        <w:top w:val="none" w:sz="0" w:space="0" w:color="auto"/>
        <w:left w:val="none" w:sz="0" w:space="0" w:color="auto"/>
        <w:bottom w:val="none" w:sz="0" w:space="0" w:color="auto"/>
        <w:right w:val="none" w:sz="0" w:space="0" w:color="auto"/>
      </w:divBdr>
    </w:div>
    <w:div w:id="1280530657">
      <w:bodyDiv w:val="1"/>
      <w:marLeft w:val="0"/>
      <w:marRight w:val="0"/>
      <w:marTop w:val="0"/>
      <w:marBottom w:val="0"/>
      <w:divBdr>
        <w:top w:val="none" w:sz="0" w:space="0" w:color="auto"/>
        <w:left w:val="none" w:sz="0" w:space="0" w:color="auto"/>
        <w:bottom w:val="none" w:sz="0" w:space="0" w:color="auto"/>
        <w:right w:val="none" w:sz="0" w:space="0" w:color="auto"/>
      </w:divBdr>
    </w:div>
    <w:div w:id="1296447009">
      <w:bodyDiv w:val="1"/>
      <w:marLeft w:val="0"/>
      <w:marRight w:val="0"/>
      <w:marTop w:val="0"/>
      <w:marBottom w:val="0"/>
      <w:divBdr>
        <w:top w:val="none" w:sz="0" w:space="0" w:color="auto"/>
        <w:left w:val="none" w:sz="0" w:space="0" w:color="auto"/>
        <w:bottom w:val="none" w:sz="0" w:space="0" w:color="auto"/>
        <w:right w:val="none" w:sz="0" w:space="0" w:color="auto"/>
      </w:divBdr>
    </w:div>
    <w:div w:id="1298416083">
      <w:bodyDiv w:val="1"/>
      <w:marLeft w:val="0"/>
      <w:marRight w:val="0"/>
      <w:marTop w:val="0"/>
      <w:marBottom w:val="0"/>
      <w:divBdr>
        <w:top w:val="none" w:sz="0" w:space="0" w:color="auto"/>
        <w:left w:val="none" w:sz="0" w:space="0" w:color="auto"/>
        <w:bottom w:val="none" w:sz="0" w:space="0" w:color="auto"/>
        <w:right w:val="none" w:sz="0" w:space="0" w:color="auto"/>
      </w:divBdr>
    </w:div>
    <w:div w:id="1299920803">
      <w:bodyDiv w:val="1"/>
      <w:marLeft w:val="0"/>
      <w:marRight w:val="0"/>
      <w:marTop w:val="0"/>
      <w:marBottom w:val="0"/>
      <w:divBdr>
        <w:top w:val="none" w:sz="0" w:space="0" w:color="auto"/>
        <w:left w:val="none" w:sz="0" w:space="0" w:color="auto"/>
        <w:bottom w:val="none" w:sz="0" w:space="0" w:color="auto"/>
        <w:right w:val="none" w:sz="0" w:space="0" w:color="auto"/>
      </w:divBdr>
    </w:div>
    <w:div w:id="1329211577">
      <w:bodyDiv w:val="1"/>
      <w:marLeft w:val="0"/>
      <w:marRight w:val="0"/>
      <w:marTop w:val="0"/>
      <w:marBottom w:val="0"/>
      <w:divBdr>
        <w:top w:val="none" w:sz="0" w:space="0" w:color="auto"/>
        <w:left w:val="none" w:sz="0" w:space="0" w:color="auto"/>
        <w:bottom w:val="none" w:sz="0" w:space="0" w:color="auto"/>
        <w:right w:val="none" w:sz="0" w:space="0" w:color="auto"/>
      </w:divBdr>
    </w:div>
    <w:div w:id="1346976655">
      <w:bodyDiv w:val="1"/>
      <w:marLeft w:val="0"/>
      <w:marRight w:val="0"/>
      <w:marTop w:val="0"/>
      <w:marBottom w:val="0"/>
      <w:divBdr>
        <w:top w:val="none" w:sz="0" w:space="0" w:color="auto"/>
        <w:left w:val="none" w:sz="0" w:space="0" w:color="auto"/>
        <w:bottom w:val="none" w:sz="0" w:space="0" w:color="auto"/>
        <w:right w:val="none" w:sz="0" w:space="0" w:color="auto"/>
      </w:divBdr>
      <w:divsChild>
        <w:div w:id="624772930">
          <w:marLeft w:val="0"/>
          <w:marRight w:val="0"/>
          <w:marTop w:val="0"/>
          <w:marBottom w:val="0"/>
          <w:divBdr>
            <w:top w:val="none" w:sz="0" w:space="0" w:color="auto"/>
            <w:left w:val="none" w:sz="0" w:space="0" w:color="auto"/>
            <w:bottom w:val="none" w:sz="0" w:space="0" w:color="auto"/>
            <w:right w:val="none" w:sz="0" w:space="0" w:color="auto"/>
          </w:divBdr>
          <w:divsChild>
            <w:div w:id="1421758681">
              <w:marLeft w:val="0"/>
              <w:marRight w:val="0"/>
              <w:marTop w:val="0"/>
              <w:marBottom w:val="0"/>
              <w:divBdr>
                <w:top w:val="none" w:sz="0" w:space="0" w:color="auto"/>
                <w:left w:val="none" w:sz="0" w:space="0" w:color="auto"/>
                <w:bottom w:val="none" w:sz="0" w:space="0" w:color="auto"/>
                <w:right w:val="none" w:sz="0" w:space="0" w:color="auto"/>
              </w:divBdr>
              <w:divsChild>
                <w:div w:id="572935616">
                  <w:marLeft w:val="0"/>
                  <w:marRight w:val="0"/>
                  <w:marTop w:val="0"/>
                  <w:marBottom w:val="0"/>
                  <w:divBdr>
                    <w:top w:val="none" w:sz="0" w:space="0" w:color="auto"/>
                    <w:left w:val="none" w:sz="0" w:space="0" w:color="auto"/>
                    <w:bottom w:val="none" w:sz="0" w:space="0" w:color="auto"/>
                    <w:right w:val="none" w:sz="0" w:space="0" w:color="auto"/>
                  </w:divBdr>
                  <w:divsChild>
                    <w:div w:id="1834490793">
                      <w:marLeft w:val="0"/>
                      <w:marRight w:val="0"/>
                      <w:marTop w:val="0"/>
                      <w:marBottom w:val="0"/>
                      <w:divBdr>
                        <w:top w:val="none" w:sz="0" w:space="0" w:color="auto"/>
                        <w:left w:val="none" w:sz="0" w:space="0" w:color="auto"/>
                        <w:bottom w:val="none" w:sz="0" w:space="0" w:color="auto"/>
                        <w:right w:val="single" w:sz="6" w:space="0" w:color="EBECEE"/>
                      </w:divBdr>
                      <w:divsChild>
                        <w:div w:id="1539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758863">
      <w:bodyDiv w:val="1"/>
      <w:marLeft w:val="0"/>
      <w:marRight w:val="0"/>
      <w:marTop w:val="0"/>
      <w:marBottom w:val="0"/>
      <w:divBdr>
        <w:top w:val="none" w:sz="0" w:space="0" w:color="auto"/>
        <w:left w:val="none" w:sz="0" w:space="0" w:color="auto"/>
        <w:bottom w:val="none" w:sz="0" w:space="0" w:color="auto"/>
        <w:right w:val="none" w:sz="0" w:space="0" w:color="auto"/>
      </w:divBdr>
    </w:div>
    <w:div w:id="1367951255">
      <w:bodyDiv w:val="1"/>
      <w:marLeft w:val="0"/>
      <w:marRight w:val="0"/>
      <w:marTop w:val="0"/>
      <w:marBottom w:val="0"/>
      <w:divBdr>
        <w:top w:val="none" w:sz="0" w:space="0" w:color="auto"/>
        <w:left w:val="none" w:sz="0" w:space="0" w:color="auto"/>
        <w:bottom w:val="none" w:sz="0" w:space="0" w:color="auto"/>
        <w:right w:val="none" w:sz="0" w:space="0" w:color="auto"/>
      </w:divBdr>
    </w:div>
    <w:div w:id="1372344282">
      <w:bodyDiv w:val="1"/>
      <w:marLeft w:val="0"/>
      <w:marRight w:val="0"/>
      <w:marTop w:val="0"/>
      <w:marBottom w:val="0"/>
      <w:divBdr>
        <w:top w:val="none" w:sz="0" w:space="0" w:color="auto"/>
        <w:left w:val="none" w:sz="0" w:space="0" w:color="auto"/>
        <w:bottom w:val="none" w:sz="0" w:space="0" w:color="auto"/>
        <w:right w:val="none" w:sz="0" w:space="0" w:color="auto"/>
      </w:divBdr>
    </w:div>
    <w:div w:id="1377241927">
      <w:bodyDiv w:val="1"/>
      <w:marLeft w:val="0"/>
      <w:marRight w:val="0"/>
      <w:marTop w:val="0"/>
      <w:marBottom w:val="0"/>
      <w:divBdr>
        <w:top w:val="none" w:sz="0" w:space="0" w:color="auto"/>
        <w:left w:val="none" w:sz="0" w:space="0" w:color="auto"/>
        <w:bottom w:val="none" w:sz="0" w:space="0" w:color="auto"/>
        <w:right w:val="none" w:sz="0" w:space="0" w:color="auto"/>
      </w:divBdr>
    </w:div>
    <w:div w:id="1403524659">
      <w:bodyDiv w:val="1"/>
      <w:marLeft w:val="0"/>
      <w:marRight w:val="0"/>
      <w:marTop w:val="0"/>
      <w:marBottom w:val="0"/>
      <w:divBdr>
        <w:top w:val="none" w:sz="0" w:space="0" w:color="auto"/>
        <w:left w:val="none" w:sz="0" w:space="0" w:color="auto"/>
        <w:bottom w:val="none" w:sz="0" w:space="0" w:color="auto"/>
        <w:right w:val="none" w:sz="0" w:space="0" w:color="auto"/>
      </w:divBdr>
    </w:div>
    <w:div w:id="1412049060">
      <w:bodyDiv w:val="1"/>
      <w:marLeft w:val="0"/>
      <w:marRight w:val="0"/>
      <w:marTop w:val="0"/>
      <w:marBottom w:val="0"/>
      <w:divBdr>
        <w:top w:val="none" w:sz="0" w:space="0" w:color="auto"/>
        <w:left w:val="none" w:sz="0" w:space="0" w:color="auto"/>
        <w:bottom w:val="none" w:sz="0" w:space="0" w:color="auto"/>
        <w:right w:val="none" w:sz="0" w:space="0" w:color="auto"/>
      </w:divBdr>
    </w:div>
    <w:div w:id="1414858186">
      <w:bodyDiv w:val="1"/>
      <w:marLeft w:val="0"/>
      <w:marRight w:val="0"/>
      <w:marTop w:val="0"/>
      <w:marBottom w:val="0"/>
      <w:divBdr>
        <w:top w:val="none" w:sz="0" w:space="0" w:color="auto"/>
        <w:left w:val="none" w:sz="0" w:space="0" w:color="auto"/>
        <w:bottom w:val="none" w:sz="0" w:space="0" w:color="auto"/>
        <w:right w:val="none" w:sz="0" w:space="0" w:color="auto"/>
      </w:divBdr>
    </w:div>
    <w:div w:id="1419249312">
      <w:bodyDiv w:val="1"/>
      <w:marLeft w:val="0"/>
      <w:marRight w:val="0"/>
      <w:marTop w:val="0"/>
      <w:marBottom w:val="0"/>
      <w:divBdr>
        <w:top w:val="none" w:sz="0" w:space="0" w:color="auto"/>
        <w:left w:val="none" w:sz="0" w:space="0" w:color="auto"/>
        <w:bottom w:val="none" w:sz="0" w:space="0" w:color="auto"/>
        <w:right w:val="none" w:sz="0" w:space="0" w:color="auto"/>
      </w:divBdr>
    </w:div>
    <w:div w:id="1425570333">
      <w:bodyDiv w:val="1"/>
      <w:marLeft w:val="0"/>
      <w:marRight w:val="0"/>
      <w:marTop w:val="0"/>
      <w:marBottom w:val="0"/>
      <w:divBdr>
        <w:top w:val="none" w:sz="0" w:space="0" w:color="auto"/>
        <w:left w:val="none" w:sz="0" w:space="0" w:color="auto"/>
        <w:bottom w:val="none" w:sz="0" w:space="0" w:color="auto"/>
        <w:right w:val="none" w:sz="0" w:space="0" w:color="auto"/>
      </w:divBdr>
    </w:div>
    <w:div w:id="1438139919">
      <w:bodyDiv w:val="1"/>
      <w:marLeft w:val="0"/>
      <w:marRight w:val="0"/>
      <w:marTop w:val="0"/>
      <w:marBottom w:val="0"/>
      <w:divBdr>
        <w:top w:val="none" w:sz="0" w:space="0" w:color="auto"/>
        <w:left w:val="none" w:sz="0" w:space="0" w:color="auto"/>
        <w:bottom w:val="none" w:sz="0" w:space="0" w:color="auto"/>
        <w:right w:val="none" w:sz="0" w:space="0" w:color="auto"/>
      </w:divBdr>
    </w:div>
    <w:div w:id="1438789731">
      <w:bodyDiv w:val="1"/>
      <w:marLeft w:val="0"/>
      <w:marRight w:val="0"/>
      <w:marTop w:val="0"/>
      <w:marBottom w:val="0"/>
      <w:divBdr>
        <w:top w:val="none" w:sz="0" w:space="0" w:color="auto"/>
        <w:left w:val="none" w:sz="0" w:space="0" w:color="auto"/>
        <w:bottom w:val="none" w:sz="0" w:space="0" w:color="auto"/>
        <w:right w:val="none" w:sz="0" w:space="0" w:color="auto"/>
      </w:divBdr>
    </w:div>
    <w:div w:id="1440181907">
      <w:bodyDiv w:val="1"/>
      <w:marLeft w:val="0"/>
      <w:marRight w:val="0"/>
      <w:marTop w:val="0"/>
      <w:marBottom w:val="0"/>
      <w:divBdr>
        <w:top w:val="none" w:sz="0" w:space="0" w:color="auto"/>
        <w:left w:val="none" w:sz="0" w:space="0" w:color="auto"/>
        <w:bottom w:val="none" w:sz="0" w:space="0" w:color="auto"/>
        <w:right w:val="none" w:sz="0" w:space="0" w:color="auto"/>
      </w:divBdr>
      <w:divsChild>
        <w:div w:id="2023436147">
          <w:marLeft w:val="0"/>
          <w:marRight w:val="0"/>
          <w:marTop w:val="0"/>
          <w:marBottom w:val="0"/>
          <w:divBdr>
            <w:top w:val="none" w:sz="0" w:space="0" w:color="auto"/>
            <w:left w:val="none" w:sz="0" w:space="0" w:color="auto"/>
            <w:bottom w:val="none" w:sz="0" w:space="0" w:color="auto"/>
            <w:right w:val="none" w:sz="0" w:space="0" w:color="auto"/>
          </w:divBdr>
          <w:divsChild>
            <w:div w:id="812142077">
              <w:marLeft w:val="0"/>
              <w:marRight w:val="0"/>
              <w:marTop w:val="0"/>
              <w:marBottom w:val="0"/>
              <w:divBdr>
                <w:top w:val="none" w:sz="0" w:space="0" w:color="auto"/>
                <w:left w:val="none" w:sz="0" w:space="0" w:color="auto"/>
                <w:bottom w:val="none" w:sz="0" w:space="0" w:color="auto"/>
                <w:right w:val="none" w:sz="0" w:space="0" w:color="auto"/>
              </w:divBdr>
              <w:divsChild>
                <w:div w:id="714819226">
                  <w:marLeft w:val="0"/>
                  <w:marRight w:val="0"/>
                  <w:marTop w:val="0"/>
                  <w:marBottom w:val="0"/>
                  <w:divBdr>
                    <w:top w:val="none" w:sz="0" w:space="0" w:color="auto"/>
                    <w:left w:val="none" w:sz="0" w:space="0" w:color="auto"/>
                    <w:bottom w:val="none" w:sz="0" w:space="0" w:color="auto"/>
                    <w:right w:val="none" w:sz="0" w:space="0" w:color="auto"/>
                  </w:divBdr>
                  <w:divsChild>
                    <w:div w:id="1812287108">
                      <w:marLeft w:val="0"/>
                      <w:marRight w:val="0"/>
                      <w:marTop w:val="0"/>
                      <w:marBottom w:val="0"/>
                      <w:divBdr>
                        <w:top w:val="none" w:sz="0" w:space="0" w:color="auto"/>
                        <w:left w:val="none" w:sz="0" w:space="0" w:color="auto"/>
                        <w:bottom w:val="none" w:sz="0" w:space="0" w:color="auto"/>
                        <w:right w:val="single" w:sz="6" w:space="0" w:color="EBECEE"/>
                      </w:divBdr>
                      <w:divsChild>
                        <w:div w:id="1983806629">
                          <w:marLeft w:val="0"/>
                          <w:marRight w:val="0"/>
                          <w:marTop w:val="0"/>
                          <w:marBottom w:val="0"/>
                          <w:divBdr>
                            <w:top w:val="none" w:sz="0" w:space="0" w:color="auto"/>
                            <w:left w:val="none" w:sz="0" w:space="0" w:color="auto"/>
                            <w:bottom w:val="none" w:sz="0" w:space="0" w:color="auto"/>
                            <w:right w:val="none" w:sz="0" w:space="0" w:color="auto"/>
                          </w:divBdr>
                          <w:divsChild>
                            <w:div w:id="1940672140">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1458833644">
      <w:bodyDiv w:val="1"/>
      <w:marLeft w:val="0"/>
      <w:marRight w:val="0"/>
      <w:marTop w:val="0"/>
      <w:marBottom w:val="0"/>
      <w:divBdr>
        <w:top w:val="none" w:sz="0" w:space="0" w:color="auto"/>
        <w:left w:val="none" w:sz="0" w:space="0" w:color="auto"/>
        <w:bottom w:val="none" w:sz="0" w:space="0" w:color="auto"/>
        <w:right w:val="none" w:sz="0" w:space="0" w:color="auto"/>
      </w:divBdr>
    </w:div>
    <w:div w:id="1469972676">
      <w:bodyDiv w:val="1"/>
      <w:marLeft w:val="0"/>
      <w:marRight w:val="0"/>
      <w:marTop w:val="0"/>
      <w:marBottom w:val="0"/>
      <w:divBdr>
        <w:top w:val="none" w:sz="0" w:space="0" w:color="auto"/>
        <w:left w:val="none" w:sz="0" w:space="0" w:color="auto"/>
        <w:bottom w:val="none" w:sz="0" w:space="0" w:color="auto"/>
        <w:right w:val="none" w:sz="0" w:space="0" w:color="auto"/>
      </w:divBdr>
    </w:div>
    <w:div w:id="1471708342">
      <w:bodyDiv w:val="1"/>
      <w:marLeft w:val="0"/>
      <w:marRight w:val="0"/>
      <w:marTop w:val="0"/>
      <w:marBottom w:val="0"/>
      <w:divBdr>
        <w:top w:val="none" w:sz="0" w:space="0" w:color="auto"/>
        <w:left w:val="none" w:sz="0" w:space="0" w:color="auto"/>
        <w:bottom w:val="none" w:sz="0" w:space="0" w:color="auto"/>
        <w:right w:val="none" w:sz="0" w:space="0" w:color="auto"/>
      </w:divBdr>
    </w:div>
    <w:div w:id="1472290922">
      <w:bodyDiv w:val="1"/>
      <w:marLeft w:val="0"/>
      <w:marRight w:val="0"/>
      <w:marTop w:val="0"/>
      <w:marBottom w:val="0"/>
      <w:divBdr>
        <w:top w:val="none" w:sz="0" w:space="0" w:color="auto"/>
        <w:left w:val="none" w:sz="0" w:space="0" w:color="auto"/>
        <w:bottom w:val="none" w:sz="0" w:space="0" w:color="auto"/>
        <w:right w:val="none" w:sz="0" w:space="0" w:color="auto"/>
      </w:divBdr>
    </w:div>
    <w:div w:id="1482773633">
      <w:bodyDiv w:val="1"/>
      <w:marLeft w:val="0"/>
      <w:marRight w:val="0"/>
      <w:marTop w:val="0"/>
      <w:marBottom w:val="0"/>
      <w:divBdr>
        <w:top w:val="none" w:sz="0" w:space="0" w:color="auto"/>
        <w:left w:val="none" w:sz="0" w:space="0" w:color="auto"/>
        <w:bottom w:val="none" w:sz="0" w:space="0" w:color="auto"/>
        <w:right w:val="none" w:sz="0" w:space="0" w:color="auto"/>
      </w:divBdr>
    </w:div>
    <w:div w:id="1486895392">
      <w:bodyDiv w:val="1"/>
      <w:marLeft w:val="0"/>
      <w:marRight w:val="0"/>
      <w:marTop w:val="0"/>
      <w:marBottom w:val="0"/>
      <w:divBdr>
        <w:top w:val="none" w:sz="0" w:space="0" w:color="auto"/>
        <w:left w:val="none" w:sz="0" w:space="0" w:color="auto"/>
        <w:bottom w:val="none" w:sz="0" w:space="0" w:color="auto"/>
        <w:right w:val="none" w:sz="0" w:space="0" w:color="auto"/>
      </w:divBdr>
    </w:div>
    <w:div w:id="1488936903">
      <w:bodyDiv w:val="1"/>
      <w:marLeft w:val="0"/>
      <w:marRight w:val="0"/>
      <w:marTop w:val="0"/>
      <w:marBottom w:val="0"/>
      <w:divBdr>
        <w:top w:val="none" w:sz="0" w:space="0" w:color="auto"/>
        <w:left w:val="none" w:sz="0" w:space="0" w:color="auto"/>
        <w:bottom w:val="none" w:sz="0" w:space="0" w:color="auto"/>
        <w:right w:val="none" w:sz="0" w:space="0" w:color="auto"/>
      </w:divBdr>
    </w:div>
    <w:div w:id="1492406427">
      <w:bodyDiv w:val="1"/>
      <w:marLeft w:val="0"/>
      <w:marRight w:val="0"/>
      <w:marTop w:val="0"/>
      <w:marBottom w:val="0"/>
      <w:divBdr>
        <w:top w:val="none" w:sz="0" w:space="0" w:color="auto"/>
        <w:left w:val="none" w:sz="0" w:space="0" w:color="auto"/>
        <w:bottom w:val="none" w:sz="0" w:space="0" w:color="auto"/>
        <w:right w:val="none" w:sz="0" w:space="0" w:color="auto"/>
      </w:divBdr>
    </w:div>
    <w:div w:id="1492525769">
      <w:bodyDiv w:val="1"/>
      <w:marLeft w:val="0"/>
      <w:marRight w:val="0"/>
      <w:marTop w:val="0"/>
      <w:marBottom w:val="0"/>
      <w:divBdr>
        <w:top w:val="none" w:sz="0" w:space="0" w:color="auto"/>
        <w:left w:val="none" w:sz="0" w:space="0" w:color="auto"/>
        <w:bottom w:val="none" w:sz="0" w:space="0" w:color="auto"/>
        <w:right w:val="none" w:sz="0" w:space="0" w:color="auto"/>
      </w:divBdr>
    </w:div>
    <w:div w:id="1496143861">
      <w:bodyDiv w:val="1"/>
      <w:marLeft w:val="0"/>
      <w:marRight w:val="0"/>
      <w:marTop w:val="0"/>
      <w:marBottom w:val="0"/>
      <w:divBdr>
        <w:top w:val="none" w:sz="0" w:space="0" w:color="auto"/>
        <w:left w:val="none" w:sz="0" w:space="0" w:color="auto"/>
        <w:bottom w:val="none" w:sz="0" w:space="0" w:color="auto"/>
        <w:right w:val="none" w:sz="0" w:space="0" w:color="auto"/>
      </w:divBdr>
    </w:div>
    <w:div w:id="1497648908">
      <w:bodyDiv w:val="1"/>
      <w:marLeft w:val="0"/>
      <w:marRight w:val="0"/>
      <w:marTop w:val="0"/>
      <w:marBottom w:val="0"/>
      <w:divBdr>
        <w:top w:val="none" w:sz="0" w:space="0" w:color="auto"/>
        <w:left w:val="none" w:sz="0" w:space="0" w:color="auto"/>
        <w:bottom w:val="none" w:sz="0" w:space="0" w:color="auto"/>
        <w:right w:val="none" w:sz="0" w:space="0" w:color="auto"/>
      </w:divBdr>
    </w:div>
    <w:div w:id="1498307064">
      <w:bodyDiv w:val="1"/>
      <w:marLeft w:val="0"/>
      <w:marRight w:val="0"/>
      <w:marTop w:val="0"/>
      <w:marBottom w:val="0"/>
      <w:divBdr>
        <w:top w:val="none" w:sz="0" w:space="0" w:color="auto"/>
        <w:left w:val="none" w:sz="0" w:space="0" w:color="auto"/>
        <w:bottom w:val="none" w:sz="0" w:space="0" w:color="auto"/>
        <w:right w:val="none" w:sz="0" w:space="0" w:color="auto"/>
      </w:divBdr>
    </w:div>
    <w:div w:id="1499534839">
      <w:bodyDiv w:val="1"/>
      <w:marLeft w:val="0"/>
      <w:marRight w:val="0"/>
      <w:marTop w:val="0"/>
      <w:marBottom w:val="0"/>
      <w:divBdr>
        <w:top w:val="none" w:sz="0" w:space="0" w:color="auto"/>
        <w:left w:val="none" w:sz="0" w:space="0" w:color="auto"/>
        <w:bottom w:val="none" w:sz="0" w:space="0" w:color="auto"/>
        <w:right w:val="none" w:sz="0" w:space="0" w:color="auto"/>
      </w:divBdr>
    </w:div>
    <w:div w:id="1513834312">
      <w:bodyDiv w:val="1"/>
      <w:marLeft w:val="0"/>
      <w:marRight w:val="0"/>
      <w:marTop w:val="0"/>
      <w:marBottom w:val="0"/>
      <w:divBdr>
        <w:top w:val="none" w:sz="0" w:space="0" w:color="auto"/>
        <w:left w:val="none" w:sz="0" w:space="0" w:color="auto"/>
        <w:bottom w:val="none" w:sz="0" w:space="0" w:color="auto"/>
        <w:right w:val="none" w:sz="0" w:space="0" w:color="auto"/>
      </w:divBdr>
    </w:div>
    <w:div w:id="1516337321">
      <w:bodyDiv w:val="1"/>
      <w:marLeft w:val="0"/>
      <w:marRight w:val="0"/>
      <w:marTop w:val="0"/>
      <w:marBottom w:val="0"/>
      <w:divBdr>
        <w:top w:val="none" w:sz="0" w:space="0" w:color="auto"/>
        <w:left w:val="none" w:sz="0" w:space="0" w:color="auto"/>
        <w:bottom w:val="none" w:sz="0" w:space="0" w:color="auto"/>
        <w:right w:val="none" w:sz="0" w:space="0" w:color="auto"/>
      </w:divBdr>
    </w:div>
    <w:div w:id="1525094454">
      <w:bodyDiv w:val="1"/>
      <w:marLeft w:val="0"/>
      <w:marRight w:val="0"/>
      <w:marTop w:val="0"/>
      <w:marBottom w:val="0"/>
      <w:divBdr>
        <w:top w:val="none" w:sz="0" w:space="0" w:color="auto"/>
        <w:left w:val="none" w:sz="0" w:space="0" w:color="auto"/>
        <w:bottom w:val="none" w:sz="0" w:space="0" w:color="auto"/>
        <w:right w:val="none" w:sz="0" w:space="0" w:color="auto"/>
      </w:divBdr>
    </w:div>
    <w:div w:id="1535845918">
      <w:bodyDiv w:val="1"/>
      <w:marLeft w:val="0"/>
      <w:marRight w:val="0"/>
      <w:marTop w:val="0"/>
      <w:marBottom w:val="0"/>
      <w:divBdr>
        <w:top w:val="none" w:sz="0" w:space="0" w:color="auto"/>
        <w:left w:val="none" w:sz="0" w:space="0" w:color="auto"/>
        <w:bottom w:val="none" w:sz="0" w:space="0" w:color="auto"/>
        <w:right w:val="none" w:sz="0" w:space="0" w:color="auto"/>
      </w:divBdr>
    </w:div>
    <w:div w:id="1536499168">
      <w:bodyDiv w:val="1"/>
      <w:marLeft w:val="0"/>
      <w:marRight w:val="0"/>
      <w:marTop w:val="0"/>
      <w:marBottom w:val="0"/>
      <w:divBdr>
        <w:top w:val="none" w:sz="0" w:space="0" w:color="auto"/>
        <w:left w:val="none" w:sz="0" w:space="0" w:color="auto"/>
        <w:bottom w:val="none" w:sz="0" w:space="0" w:color="auto"/>
        <w:right w:val="none" w:sz="0" w:space="0" w:color="auto"/>
      </w:divBdr>
    </w:div>
    <w:div w:id="1537231163">
      <w:bodyDiv w:val="1"/>
      <w:marLeft w:val="0"/>
      <w:marRight w:val="0"/>
      <w:marTop w:val="0"/>
      <w:marBottom w:val="0"/>
      <w:divBdr>
        <w:top w:val="none" w:sz="0" w:space="0" w:color="auto"/>
        <w:left w:val="none" w:sz="0" w:space="0" w:color="auto"/>
        <w:bottom w:val="none" w:sz="0" w:space="0" w:color="auto"/>
        <w:right w:val="none" w:sz="0" w:space="0" w:color="auto"/>
      </w:divBdr>
    </w:div>
    <w:div w:id="1544561791">
      <w:bodyDiv w:val="1"/>
      <w:marLeft w:val="0"/>
      <w:marRight w:val="0"/>
      <w:marTop w:val="0"/>
      <w:marBottom w:val="0"/>
      <w:divBdr>
        <w:top w:val="none" w:sz="0" w:space="0" w:color="auto"/>
        <w:left w:val="none" w:sz="0" w:space="0" w:color="auto"/>
        <w:bottom w:val="none" w:sz="0" w:space="0" w:color="auto"/>
        <w:right w:val="none" w:sz="0" w:space="0" w:color="auto"/>
      </w:divBdr>
      <w:divsChild>
        <w:div w:id="1725834365">
          <w:marLeft w:val="0"/>
          <w:marRight w:val="0"/>
          <w:marTop w:val="0"/>
          <w:marBottom w:val="0"/>
          <w:divBdr>
            <w:top w:val="none" w:sz="0" w:space="0" w:color="auto"/>
            <w:left w:val="none" w:sz="0" w:space="0" w:color="auto"/>
            <w:bottom w:val="none" w:sz="0" w:space="0" w:color="auto"/>
            <w:right w:val="none" w:sz="0" w:space="0" w:color="auto"/>
          </w:divBdr>
        </w:div>
      </w:divsChild>
    </w:div>
    <w:div w:id="1548839159">
      <w:bodyDiv w:val="1"/>
      <w:marLeft w:val="0"/>
      <w:marRight w:val="0"/>
      <w:marTop w:val="0"/>
      <w:marBottom w:val="0"/>
      <w:divBdr>
        <w:top w:val="none" w:sz="0" w:space="0" w:color="auto"/>
        <w:left w:val="none" w:sz="0" w:space="0" w:color="auto"/>
        <w:bottom w:val="none" w:sz="0" w:space="0" w:color="auto"/>
        <w:right w:val="none" w:sz="0" w:space="0" w:color="auto"/>
      </w:divBdr>
    </w:div>
    <w:div w:id="1558055226">
      <w:bodyDiv w:val="1"/>
      <w:marLeft w:val="0"/>
      <w:marRight w:val="0"/>
      <w:marTop w:val="0"/>
      <w:marBottom w:val="0"/>
      <w:divBdr>
        <w:top w:val="none" w:sz="0" w:space="0" w:color="auto"/>
        <w:left w:val="none" w:sz="0" w:space="0" w:color="auto"/>
        <w:bottom w:val="none" w:sz="0" w:space="0" w:color="auto"/>
        <w:right w:val="none" w:sz="0" w:space="0" w:color="auto"/>
      </w:divBdr>
    </w:div>
    <w:div w:id="1590308541">
      <w:bodyDiv w:val="1"/>
      <w:marLeft w:val="0"/>
      <w:marRight w:val="0"/>
      <w:marTop w:val="0"/>
      <w:marBottom w:val="0"/>
      <w:divBdr>
        <w:top w:val="none" w:sz="0" w:space="0" w:color="auto"/>
        <w:left w:val="none" w:sz="0" w:space="0" w:color="auto"/>
        <w:bottom w:val="none" w:sz="0" w:space="0" w:color="auto"/>
        <w:right w:val="none" w:sz="0" w:space="0" w:color="auto"/>
      </w:divBdr>
    </w:div>
    <w:div w:id="1593321014">
      <w:bodyDiv w:val="1"/>
      <w:marLeft w:val="0"/>
      <w:marRight w:val="0"/>
      <w:marTop w:val="0"/>
      <w:marBottom w:val="0"/>
      <w:divBdr>
        <w:top w:val="none" w:sz="0" w:space="0" w:color="auto"/>
        <w:left w:val="none" w:sz="0" w:space="0" w:color="auto"/>
        <w:bottom w:val="none" w:sz="0" w:space="0" w:color="auto"/>
        <w:right w:val="none" w:sz="0" w:space="0" w:color="auto"/>
      </w:divBdr>
    </w:div>
    <w:div w:id="1600139510">
      <w:bodyDiv w:val="1"/>
      <w:marLeft w:val="0"/>
      <w:marRight w:val="0"/>
      <w:marTop w:val="0"/>
      <w:marBottom w:val="0"/>
      <w:divBdr>
        <w:top w:val="none" w:sz="0" w:space="0" w:color="auto"/>
        <w:left w:val="none" w:sz="0" w:space="0" w:color="auto"/>
        <w:bottom w:val="none" w:sz="0" w:space="0" w:color="auto"/>
        <w:right w:val="none" w:sz="0" w:space="0" w:color="auto"/>
      </w:divBdr>
    </w:div>
    <w:div w:id="1619213943">
      <w:bodyDiv w:val="1"/>
      <w:marLeft w:val="0"/>
      <w:marRight w:val="0"/>
      <w:marTop w:val="0"/>
      <w:marBottom w:val="0"/>
      <w:divBdr>
        <w:top w:val="none" w:sz="0" w:space="0" w:color="auto"/>
        <w:left w:val="none" w:sz="0" w:space="0" w:color="auto"/>
        <w:bottom w:val="none" w:sz="0" w:space="0" w:color="auto"/>
        <w:right w:val="none" w:sz="0" w:space="0" w:color="auto"/>
      </w:divBdr>
    </w:div>
    <w:div w:id="1621180808">
      <w:bodyDiv w:val="1"/>
      <w:marLeft w:val="0"/>
      <w:marRight w:val="0"/>
      <w:marTop w:val="0"/>
      <w:marBottom w:val="0"/>
      <w:divBdr>
        <w:top w:val="none" w:sz="0" w:space="0" w:color="auto"/>
        <w:left w:val="none" w:sz="0" w:space="0" w:color="auto"/>
        <w:bottom w:val="none" w:sz="0" w:space="0" w:color="auto"/>
        <w:right w:val="none" w:sz="0" w:space="0" w:color="auto"/>
      </w:divBdr>
    </w:div>
    <w:div w:id="1622571543">
      <w:bodyDiv w:val="1"/>
      <w:marLeft w:val="0"/>
      <w:marRight w:val="0"/>
      <w:marTop w:val="0"/>
      <w:marBottom w:val="0"/>
      <w:divBdr>
        <w:top w:val="none" w:sz="0" w:space="0" w:color="auto"/>
        <w:left w:val="none" w:sz="0" w:space="0" w:color="auto"/>
        <w:bottom w:val="none" w:sz="0" w:space="0" w:color="auto"/>
        <w:right w:val="none" w:sz="0" w:space="0" w:color="auto"/>
      </w:divBdr>
    </w:div>
    <w:div w:id="1626428325">
      <w:bodyDiv w:val="1"/>
      <w:marLeft w:val="0"/>
      <w:marRight w:val="0"/>
      <w:marTop w:val="0"/>
      <w:marBottom w:val="0"/>
      <w:divBdr>
        <w:top w:val="none" w:sz="0" w:space="0" w:color="auto"/>
        <w:left w:val="none" w:sz="0" w:space="0" w:color="auto"/>
        <w:bottom w:val="none" w:sz="0" w:space="0" w:color="auto"/>
        <w:right w:val="none" w:sz="0" w:space="0" w:color="auto"/>
      </w:divBdr>
    </w:div>
    <w:div w:id="1631125701">
      <w:bodyDiv w:val="1"/>
      <w:marLeft w:val="0"/>
      <w:marRight w:val="0"/>
      <w:marTop w:val="0"/>
      <w:marBottom w:val="0"/>
      <w:divBdr>
        <w:top w:val="none" w:sz="0" w:space="0" w:color="auto"/>
        <w:left w:val="none" w:sz="0" w:space="0" w:color="auto"/>
        <w:bottom w:val="none" w:sz="0" w:space="0" w:color="auto"/>
        <w:right w:val="none" w:sz="0" w:space="0" w:color="auto"/>
      </w:divBdr>
    </w:div>
    <w:div w:id="1631201857">
      <w:bodyDiv w:val="1"/>
      <w:marLeft w:val="0"/>
      <w:marRight w:val="0"/>
      <w:marTop w:val="0"/>
      <w:marBottom w:val="0"/>
      <w:divBdr>
        <w:top w:val="none" w:sz="0" w:space="0" w:color="auto"/>
        <w:left w:val="none" w:sz="0" w:space="0" w:color="auto"/>
        <w:bottom w:val="none" w:sz="0" w:space="0" w:color="auto"/>
        <w:right w:val="none" w:sz="0" w:space="0" w:color="auto"/>
      </w:divBdr>
    </w:div>
    <w:div w:id="1640840862">
      <w:bodyDiv w:val="1"/>
      <w:marLeft w:val="0"/>
      <w:marRight w:val="0"/>
      <w:marTop w:val="0"/>
      <w:marBottom w:val="0"/>
      <w:divBdr>
        <w:top w:val="none" w:sz="0" w:space="0" w:color="auto"/>
        <w:left w:val="none" w:sz="0" w:space="0" w:color="auto"/>
        <w:bottom w:val="none" w:sz="0" w:space="0" w:color="auto"/>
        <w:right w:val="none" w:sz="0" w:space="0" w:color="auto"/>
      </w:divBdr>
    </w:div>
    <w:div w:id="1643735276">
      <w:bodyDiv w:val="1"/>
      <w:marLeft w:val="0"/>
      <w:marRight w:val="0"/>
      <w:marTop w:val="0"/>
      <w:marBottom w:val="0"/>
      <w:divBdr>
        <w:top w:val="none" w:sz="0" w:space="0" w:color="auto"/>
        <w:left w:val="none" w:sz="0" w:space="0" w:color="auto"/>
        <w:bottom w:val="none" w:sz="0" w:space="0" w:color="auto"/>
        <w:right w:val="none" w:sz="0" w:space="0" w:color="auto"/>
      </w:divBdr>
    </w:div>
    <w:div w:id="1653218564">
      <w:bodyDiv w:val="1"/>
      <w:marLeft w:val="0"/>
      <w:marRight w:val="0"/>
      <w:marTop w:val="0"/>
      <w:marBottom w:val="0"/>
      <w:divBdr>
        <w:top w:val="none" w:sz="0" w:space="0" w:color="auto"/>
        <w:left w:val="none" w:sz="0" w:space="0" w:color="auto"/>
        <w:bottom w:val="none" w:sz="0" w:space="0" w:color="auto"/>
        <w:right w:val="none" w:sz="0" w:space="0" w:color="auto"/>
      </w:divBdr>
    </w:div>
    <w:div w:id="1661618756">
      <w:bodyDiv w:val="1"/>
      <w:marLeft w:val="0"/>
      <w:marRight w:val="0"/>
      <w:marTop w:val="0"/>
      <w:marBottom w:val="0"/>
      <w:divBdr>
        <w:top w:val="none" w:sz="0" w:space="0" w:color="auto"/>
        <w:left w:val="none" w:sz="0" w:space="0" w:color="auto"/>
        <w:bottom w:val="none" w:sz="0" w:space="0" w:color="auto"/>
        <w:right w:val="none" w:sz="0" w:space="0" w:color="auto"/>
      </w:divBdr>
    </w:div>
    <w:div w:id="1670985358">
      <w:bodyDiv w:val="1"/>
      <w:marLeft w:val="0"/>
      <w:marRight w:val="0"/>
      <w:marTop w:val="0"/>
      <w:marBottom w:val="0"/>
      <w:divBdr>
        <w:top w:val="none" w:sz="0" w:space="0" w:color="auto"/>
        <w:left w:val="none" w:sz="0" w:space="0" w:color="auto"/>
        <w:bottom w:val="none" w:sz="0" w:space="0" w:color="auto"/>
        <w:right w:val="none" w:sz="0" w:space="0" w:color="auto"/>
      </w:divBdr>
    </w:div>
    <w:div w:id="1672298964">
      <w:bodyDiv w:val="1"/>
      <w:marLeft w:val="0"/>
      <w:marRight w:val="0"/>
      <w:marTop w:val="0"/>
      <w:marBottom w:val="0"/>
      <w:divBdr>
        <w:top w:val="none" w:sz="0" w:space="0" w:color="auto"/>
        <w:left w:val="none" w:sz="0" w:space="0" w:color="auto"/>
        <w:bottom w:val="none" w:sz="0" w:space="0" w:color="auto"/>
        <w:right w:val="none" w:sz="0" w:space="0" w:color="auto"/>
      </w:divBdr>
    </w:div>
    <w:div w:id="1690254865">
      <w:bodyDiv w:val="1"/>
      <w:marLeft w:val="0"/>
      <w:marRight w:val="0"/>
      <w:marTop w:val="0"/>
      <w:marBottom w:val="0"/>
      <w:divBdr>
        <w:top w:val="none" w:sz="0" w:space="0" w:color="auto"/>
        <w:left w:val="none" w:sz="0" w:space="0" w:color="auto"/>
        <w:bottom w:val="none" w:sz="0" w:space="0" w:color="auto"/>
        <w:right w:val="none" w:sz="0" w:space="0" w:color="auto"/>
      </w:divBdr>
    </w:div>
    <w:div w:id="1699432390">
      <w:bodyDiv w:val="1"/>
      <w:marLeft w:val="0"/>
      <w:marRight w:val="0"/>
      <w:marTop w:val="0"/>
      <w:marBottom w:val="0"/>
      <w:divBdr>
        <w:top w:val="none" w:sz="0" w:space="0" w:color="auto"/>
        <w:left w:val="none" w:sz="0" w:space="0" w:color="auto"/>
        <w:bottom w:val="none" w:sz="0" w:space="0" w:color="auto"/>
        <w:right w:val="none" w:sz="0" w:space="0" w:color="auto"/>
      </w:divBdr>
    </w:div>
    <w:div w:id="1700424365">
      <w:bodyDiv w:val="1"/>
      <w:marLeft w:val="0"/>
      <w:marRight w:val="0"/>
      <w:marTop w:val="0"/>
      <w:marBottom w:val="0"/>
      <w:divBdr>
        <w:top w:val="none" w:sz="0" w:space="0" w:color="auto"/>
        <w:left w:val="none" w:sz="0" w:space="0" w:color="auto"/>
        <w:bottom w:val="none" w:sz="0" w:space="0" w:color="auto"/>
        <w:right w:val="none" w:sz="0" w:space="0" w:color="auto"/>
      </w:divBdr>
    </w:div>
    <w:div w:id="1709452118">
      <w:bodyDiv w:val="1"/>
      <w:marLeft w:val="0"/>
      <w:marRight w:val="0"/>
      <w:marTop w:val="0"/>
      <w:marBottom w:val="0"/>
      <w:divBdr>
        <w:top w:val="none" w:sz="0" w:space="0" w:color="auto"/>
        <w:left w:val="none" w:sz="0" w:space="0" w:color="auto"/>
        <w:bottom w:val="none" w:sz="0" w:space="0" w:color="auto"/>
        <w:right w:val="none" w:sz="0" w:space="0" w:color="auto"/>
      </w:divBdr>
    </w:div>
    <w:div w:id="1714840543">
      <w:bodyDiv w:val="1"/>
      <w:marLeft w:val="0"/>
      <w:marRight w:val="0"/>
      <w:marTop w:val="0"/>
      <w:marBottom w:val="0"/>
      <w:divBdr>
        <w:top w:val="none" w:sz="0" w:space="0" w:color="auto"/>
        <w:left w:val="none" w:sz="0" w:space="0" w:color="auto"/>
        <w:bottom w:val="none" w:sz="0" w:space="0" w:color="auto"/>
        <w:right w:val="none" w:sz="0" w:space="0" w:color="auto"/>
      </w:divBdr>
    </w:div>
    <w:div w:id="1733431481">
      <w:bodyDiv w:val="1"/>
      <w:marLeft w:val="0"/>
      <w:marRight w:val="0"/>
      <w:marTop w:val="0"/>
      <w:marBottom w:val="0"/>
      <w:divBdr>
        <w:top w:val="none" w:sz="0" w:space="0" w:color="auto"/>
        <w:left w:val="none" w:sz="0" w:space="0" w:color="auto"/>
        <w:bottom w:val="none" w:sz="0" w:space="0" w:color="auto"/>
        <w:right w:val="none" w:sz="0" w:space="0" w:color="auto"/>
      </w:divBdr>
    </w:div>
    <w:div w:id="1749302957">
      <w:bodyDiv w:val="1"/>
      <w:marLeft w:val="0"/>
      <w:marRight w:val="0"/>
      <w:marTop w:val="0"/>
      <w:marBottom w:val="0"/>
      <w:divBdr>
        <w:top w:val="none" w:sz="0" w:space="0" w:color="auto"/>
        <w:left w:val="none" w:sz="0" w:space="0" w:color="auto"/>
        <w:bottom w:val="none" w:sz="0" w:space="0" w:color="auto"/>
        <w:right w:val="none" w:sz="0" w:space="0" w:color="auto"/>
      </w:divBdr>
    </w:div>
    <w:div w:id="1751344248">
      <w:bodyDiv w:val="1"/>
      <w:marLeft w:val="0"/>
      <w:marRight w:val="0"/>
      <w:marTop w:val="0"/>
      <w:marBottom w:val="0"/>
      <w:divBdr>
        <w:top w:val="none" w:sz="0" w:space="0" w:color="auto"/>
        <w:left w:val="none" w:sz="0" w:space="0" w:color="auto"/>
        <w:bottom w:val="none" w:sz="0" w:space="0" w:color="auto"/>
        <w:right w:val="none" w:sz="0" w:space="0" w:color="auto"/>
      </w:divBdr>
      <w:divsChild>
        <w:div w:id="545140828">
          <w:marLeft w:val="0"/>
          <w:marRight w:val="0"/>
          <w:marTop w:val="630"/>
          <w:marBottom w:val="630"/>
          <w:divBdr>
            <w:top w:val="none" w:sz="0" w:space="0" w:color="auto"/>
            <w:left w:val="none" w:sz="0" w:space="0" w:color="auto"/>
            <w:bottom w:val="none" w:sz="0" w:space="0" w:color="auto"/>
            <w:right w:val="none" w:sz="0" w:space="0" w:color="auto"/>
          </w:divBdr>
          <w:divsChild>
            <w:div w:id="1343120739">
              <w:marLeft w:val="0"/>
              <w:marRight w:val="0"/>
              <w:marTop w:val="0"/>
              <w:marBottom w:val="0"/>
              <w:divBdr>
                <w:top w:val="none" w:sz="0" w:space="0" w:color="auto"/>
                <w:left w:val="none" w:sz="0" w:space="0" w:color="auto"/>
                <w:bottom w:val="none" w:sz="0" w:space="0" w:color="auto"/>
                <w:right w:val="none" w:sz="0" w:space="0" w:color="auto"/>
              </w:divBdr>
              <w:divsChild>
                <w:div w:id="1248032094">
                  <w:marLeft w:val="0"/>
                  <w:marRight w:val="0"/>
                  <w:marTop w:val="0"/>
                  <w:marBottom w:val="0"/>
                  <w:divBdr>
                    <w:top w:val="none" w:sz="0" w:space="0" w:color="auto"/>
                    <w:left w:val="none" w:sz="0" w:space="0" w:color="auto"/>
                    <w:bottom w:val="none" w:sz="0" w:space="0" w:color="auto"/>
                    <w:right w:val="none" w:sz="0" w:space="0" w:color="auto"/>
                  </w:divBdr>
                  <w:divsChild>
                    <w:div w:id="1545674639">
                      <w:marLeft w:val="0"/>
                      <w:marRight w:val="0"/>
                      <w:marTop w:val="0"/>
                      <w:marBottom w:val="0"/>
                      <w:divBdr>
                        <w:top w:val="single" w:sz="12" w:space="0" w:color="CCCCCC"/>
                        <w:left w:val="single" w:sz="12" w:space="0" w:color="CCCCCC"/>
                        <w:bottom w:val="single" w:sz="12" w:space="0" w:color="CCCCCC"/>
                        <w:right w:val="single" w:sz="12" w:space="0" w:color="CCCCCC"/>
                      </w:divBdr>
                      <w:divsChild>
                        <w:div w:id="1438284260">
                          <w:marLeft w:val="45"/>
                          <w:marRight w:val="45"/>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sChild>
    </w:div>
    <w:div w:id="1772503214">
      <w:bodyDiv w:val="1"/>
      <w:marLeft w:val="0"/>
      <w:marRight w:val="0"/>
      <w:marTop w:val="0"/>
      <w:marBottom w:val="0"/>
      <w:divBdr>
        <w:top w:val="none" w:sz="0" w:space="0" w:color="auto"/>
        <w:left w:val="none" w:sz="0" w:space="0" w:color="auto"/>
        <w:bottom w:val="none" w:sz="0" w:space="0" w:color="auto"/>
        <w:right w:val="none" w:sz="0" w:space="0" w:color="auto"/>
      </w:divBdr>
    </w:div>
    <w:div w:id="1787039344">
      <w:bodyDiv w:val="1"/>
      <w:marLeft w:val="0"/>
      <w:marRight w:val="0"/>
      <w:marTop w:val="0"/>
      <w:marBottom w:val="0"/>
      <w:divBdr>
        <w:top w:val="none" w:sz="0" w:space="0" w:color="auto"/>
        <w:left w:val="none" w:sz="0" w:space="0" w:color="auto"/>
        <w:bottom w:val="none" w:sz="0" w:space="0" w:color="auto"/>
        <w:right w:val="none" w:sz="0" w:space="0" w:color="auto"/>
      </w:divBdr>
    </w:div>
    <w:div w:id="1799716235">
      <w:bodyDiv w:val="1"/>
      <w:marLeft w:val="0"/>
      <w:marRight w:val="0"/>
      <w:marTop w:val="0"/>
      <w:marBottom w:val="0"/>
      <w:divBdr>
        <w:top w:val="none" w:sz="0" w:space="0" w:color="auto"/>
        <w:left w:val="none" w:sz="0" w:space="0" w:color="auto"/>
        <w:bottom w:val="none" w:sz="0" w:space="0" w:color="auto"/>
        <w:right w:val="none" w:sz="0" w:space="0" w:color="auto"/>
      </w:divBdr>
    </w:div>
    <w:div w:id="1806000892">
      <w:bodyDiv w:val="1"/>
      <w:marLeft w:val="0"/>
      <w:marRight w:val="0"/>
      <w:marTop w:val="0"/>
      <w:marBottom w:val="0"/>
      <w:divBdr>
        <w:top w:val="none" w:sz="0" w:space="0" w:color="auto"/>
        <w:left w:val="none" w:sz="0" w:space="0" w:color="auto"/>
        <w:bottom w:val="none" w:sz="0" w:space="0" w:color="auto"/>
        <w:right w:val="none" w:sz="0" w:space="0" w:color="auto"/>
      </w:divBdr>
    </w:div>
    <w:div w:id="1806777450">
      <w:bodyDiv w:val="1"/>
      <w:marLeft w:val="0"/>
      <w:marRight w:val="0"/>
      <w:marTop w:val="0"/>
      <w:marBottom w:val="0"/>
      <w:divBdr>
        <w:top w:val="none" w:sz="0" w:space="0" w:color="auto"/>
        <w:left w:val="none" w:sz="0" w:space="0" w:color="auto"/>
        <w:bottom w:val="none" w:sz="0" w:space="0" w:color="auto"/>
        <w:right w:val="none" w:sz="0" w:space="0" w:color="auto"/>
      </w:divBdr>
    </w:div>
    <w:div w:id="1807549060">
      <w:bodyDiv w:val="1"/>
      <w:marLeft w:val="0"/>
      <w:marRight w:val="0"/>
      <w:marTop w:val="0"/>
      <w:marBottom w:val="0"/>
      <w:divBdr>
        <w:top w:val="none" w:sz="0" w:space="0" w:color="auto"/>
        <w:left w:val="none" w:sz="0" w:space="0" w:color="auto"/>
        <w:bottom w:val="none" w:sz="0" w:space="0" w:color="auto"/>
        <w:right w:val="none" w:sz="0" w:space="0" w:color="auto"/>
      </w:divBdr>
    </w:div>
    <w:div w:id="1809778340">
      <w:bodyDiv w:val="1"/>
      <w:marLeft w:val="0"/>
      <w:marRight w:val="0"/>
      <w:marTop w:val="0"/>
      <w:marBottom w:val="0"/>
      <w:divBdr>
        <w:top w:val="none" w:sz="0" w:space="0" w:color="auto"/>
        <w:left w:val="none" w:sz="0" w:space="0" w:color="auto"/>
        <w:bottom w:val="none" w:sz="0" w:space="0" w:color="auto"/>
        <w:right w:val="none" w:sz="0" w:space="0" w:color="auto"/>
      </w:divBdr>
      <w:divsChild>
        <w:div w:id="1299609131">
          <w:marLeft w:val="0"/>
          <w:marRight w:val="0"/>
          <w:marTop w:val="0"/>
          <w:marBottom w:val="0"/>
          <w:divBdr>
            <w:top w:val="none" w:sz="0" w:space="0" w:color="auto"/>
            <w:left w:val="none" w:sz="0" w:space="0" w:color="auto"/>
            <w:bottom w:val="none" w:sz="0" w:space="0" w:color="auto"/>
            <w:right w:val="none" w:sz="0" w:space="0" w:color="auto"/>
          </w:divBdr>
          <w:divsChild>
            <w:div w:id="349377900">
              <w:marLeft w:val="0"/>
              <w:marRight w:val="0"/>
              <w:marTop w:val="0"/>
              <w:marBottom w:val="0"/>
              <w:divBdr>
                <w:top w:val="none" w:sz="0" w:space="0" w:color="auto"/>
                <w:left w:val="none" w:sz="0" w:space="0" w:color="auto"/>
                <w:bottom w:val="none" w:sz="0" w:space="0" w:color="auto"/>
                <w:right w:val="none" w:sz="0" w:space="0" w:color="auto"/>
              </w:divBdr>
              <w:divsChild>
                <w:div w:id="19410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010">
      <w:bodyDiv w:val="1"/>
      <w:marLeft w:val="0"/>
      <w:marRight w:val="0"/>
      <w:marTop w:val="0"/>
      <w:marBottom w:val="0"/>
      <w:divBdr>
        <w:top w:val="none" w:sz="0" w:space="0" w:color="auto"/>
        <w:left w:val="none" w:sz="0" w:space="0" w:color="auto"/>
        <w:bottom w:val="none" w:sz="0" w:space="0" w:color="auto"/>
        <w:right w:val="none" w:sz="0" w:space="0" w:color="auto"/>
      </w:divBdr>
    </w:div>
    <w:div w:id="1812359263">
      <w:bodyDiv w:val="1"/>
      <w:marLeft w:val="0"/>
      <w:marRight w:val="0"/>
      <w:marTop w:val="0"/>
      <w:marBottom w:val="0"/>
      <w:divBdr>
        <w:top w:val="none" w:sz="0" w:space="0" w:color="auto"/>
        <w:left w:val="none" w:sz="0" w:space="0" w:color="auto"/>
        <w:bottom w:val="none" w:sz="0" w:space="0" w:color="auto"/>
        <w:right w:val="none" w:sz="0" w:space="0" w:color="auto"/>
      </w:divBdr>
    </w:div>
    <w:div w:id="1816987730">
      <w:bodyDiv w:val="1"/>
      <w:marLeft w:val="0"/>
      <w:marRight w:val="0"/>
      <w:marTop w:val="0"/>
      <w:marBottom w:val="0"/>
      <w:divBdr>
        <w:top w:val="none" w:sz="0" w:space="0" w:color="auto"/>
        <w:left w:val="none" w:sz="0" w:space="0" w:color="auto"/>
        <w:bottom w:val="none" w:sz="0" w:space="0" w:color="auto"/>
        <w:right w:val="none" w:sz="0" w:space="0" w:color="auto"/>
      </w:divBdr>
    </w:div>
    <w:div w:id="1817797770">
      <w:bodyDiv w:val="1"/>
      <w:marLeft w:val="0"/>
      <w:marRight w:val="0"/>
      <w:marTop w:val="0"/>
      <w:marBottom w:val="0"/>
      <w:divBdr>
        <w:top w:val="none" w:sz="0" w:space="0" w:color="auto"/>
        <w:left w:val="none" w:sz="0" w:space="0" w:color="auto"/>
        <w:bottom w:val="none" w:sz="0" w:space="0" w:color="auto"/>
        <w:right w:val="none" w:sz="0" w:space="0" w:color="auto"/>
      </w:divBdr>
    </w:div>
    <w:div w:id="1830242562">
      <w:bodyDiv w:val="1"/>
      <w:marLeft w:val="0"/>
      <w:marRight w:val="0"/>
      <w:marTop w:val="0"/>
      <w:marBottom w:val="0"/>
      <w:divBdr>
        <w:top w:val="none" w:sz="0" w:space="0" w:color="auto"/>
        <w:left w:val="none" w:sz="0" w:space="0" w:color="auto"/>
        <w:bottom w:val="none" w:sz="0" w:space="0" w:color="auto"/>
        <w:right w:val="none" w:sz="0" w:space="0" w:color="auto"/>
      </w:divBdr>
    </w:div>
    <w:div w:id="1831868226">
      <w:bodyDiv w:val="1"/>
      <w:marLeft w:val="0"/>
      <w:marRight w:val="0"/>
      <w:marTop w:val="0"/>
      <w:marBottom w:val="0"/>
      <w:divBdr>
        <w:top w:val="none" w:sz="0" w:space="0" w:color="auto"/>
        <w:left w:val="none" w:sz="0" w:space="0" w:color="auto"/>
        <w:bottom w:val="none" w:sz="0" w:space="0" w:color="auto"/>
        <w:right w:val="none" w:sz="0" w:space="0" w:color="auto"/>
      </w:divBdr>
    </w:div>
    <w:div w:id="1832721649">
      <w:bodyDiv w:val="1"/>
      <w:marLeft w:val="0"/>
      <w:marRight w:val="0"/>
      <w:marTop w:val="0"/>
      <w:marBottom w:val="0"/>
      <w:divBdr>
        <w:top w:val="none" w:sz="0" w:space="0" w:color="auto"/>
        <w:left w:val="none" w:sz="0" w:space="0" w:color="auto"/>
        <w:bottom w:val="none" w:sz="0" w:space="0" w:color="auto"/>
        <w:right w:val="none" w:sz="0" w:space="0" w:color="auto"/>
      </w:divBdr>
    </w:div>
    <w:div w:id="1834297478">
      <w:bodyDiv w:val="1"/>
      <w:marLeft w:val="0"/>
      <w:marRight w:val="0"/>
      <w:marTop w:val="0"/>
      <w:marBottom w:val="0"/>
      <w:divBdr>
        <w:top w:val="none" w:sz="0" w:space="0" w:color="auto"/>
        <w:left w:val="none" w:sz="0" w:space="0" w:color="auto"/>
        <w:bottom w:val="none" w:sz="0" w:space="0" w:color="auto"/>
        <w:right w:val="none" w:sz="0" w:space="0" w:color="auto"/>
      </w:divBdr>
    </w:div>
    <w:div w:id="1836191119">
      <w:bodyDiv w:val="1"/>
      <w:marLeft w:val="0"/>
      <w:marRight w:val="0"/>
      <w:marTop w:val="0"/>
      <w:marBottom w:val="0"/>
      <w:divBdr>
        <w:top w:val="none" w:sz="0" w:space="0" w:color="auto"/>
        <w:left w:val="none" w:sz="0" w:space="0" w:color="auto"/>
        <w:bottom w:val="none" w:sz="0" w:space="0" w:color="auto"/>
        <w:right w:val="none" w:sz="0" w:space="0" w:color="auto"/>
      </w:divBdr>
    </w:div>
    <w:div w:id="1840195351">
      <w:bodyDiv w:val="1"/>
      <w:marLeft w:val="0"/>
      <w:marRight w:val="0"/>
      <w:marTop w:val="0"/>
      <w:marBottom w:val="0"/>
      <w:divBdr>
        <w:top w:val="none" w:sz="0" w:space="0" w:color="auto"/>
        <w:left w:val="none" w:sz="0" w:space="0" w:color="auto"/>
        <w:bottom w:val="none" w:sz="0" w:space="0" w:color="auto"/>
        <w:right w:val="none" w:sz="0" w:space="0" w:color="auto"/>
      </w:divBdr>
    </w:div>
    <w:div w:id="1842499259">
      <w:bodyDiv w:val="1"/>
      <w:marLeft w:val="0"/>
      <w:marRight w:val="0"/>
      <w:marTop w:val="0"/>
      <w:marBottom w:val="0"/>
      <w:divBdr>
        <w:top w:val="none" w:sz="0" w:space="0" w:color="auto"/>
        <w:left w:val="none" w:sz="0" w:space="0" w:color="auto"/>
        <w:bottom w:val="none" w:sz="0" w:space="0" w:color="auto"/>
        <w:right w:val="none" w:sz="0" w:space="0" w:color="auto"/>
      </w:divBdr>
    </w:div>
    <w:div w:id="1846967980">
      <w:bodyDiv w:val="1"/>
      <w:marLeft w:val="0"/>
      <w:marRight w:val="0"/>
      <w:marTop w:val="0"/>
      <w:marBottom w:val="0"/>
      <w:divBdr>
        <w:top w:val="none" w:sz="0" w:space="0" w:color="auto"/>
        <w:left w:val="none" w:sz="0" w:space="0" w:color="auto"/>
        <w:bottom w:val="none" w:sz="0" w:space="0" w:color="auto"/>
        <w:right w:val="none" w:sz="0" w:space="0" w:color="auto"/>
      </w:divBdr>
    </w:div>
    <w:div w:id="1849909789">
      <w:bodyDiv w:val="1"/>
      <w:marLeft w:val="0"/>
      <w:marRight w:val="0"/>
      <w:marTop w:val="0"/>
      <w:marBottom w:val="0"/>
      <w:divBdr>
        <w:top w:val="none" w:sz="0" w:space="0" w:color="auto"/>
        <w:left w:val="none" w:sz="0" w:space="0" w:color="auto"/>
        <w:bottom w:val="none" w:sz="0" w:space="0" w:color="auto"/>
        <w:right w:val="none" w:sz="0" w:space="0" w:color="auto"/>
      </w:divBdr>
    </w:div>
    <w:div w:id="1878278918">
      <w:bodyDiv w:val="1"/>
      <w:marLeft w:val="0"/>
      <w:marRight w:val="0"/>
      <w:marTop w:val="0"/>
      <w:marBottom w:val="0"/>
      <w:divBdr>
        <w:top w:val="none" w:sz="0" w:space="0" w:color="auto"/>
        <w:left w:val="none" w:sz="0" w:space="0" w:color="auto"/>
        <w:bottom w:val="none" w:sz="0" w:space="0" w:color="auto"/>
        <w:right w:val="none" w:sz="0" w:space="0" w:color="auto"/>
      </w:divBdr>
    </w:div>
    <w:div w:id="1893886843">
      <w:bodyDiv w:val="1"/>
      <w:marLeft w:val="0"/>
      <w:marRight w:val="0"/>
      <w:marTop w:val="0"/>
      <w:marBottom w:val="0"/>
      <w:divBdr>
        <w:top w:val="none" w:sz="0" w:space="0" w:color="auto"/>
        <w:left w:val="none" w:sz="0" w:space="0" w:color="auto"/>
        <w:bottom w:val="none" w:sz="0" w:space="0" w:color="auto"/>
        <w:right w:val="none" w:sz="0" w:space="0" w:color="auto"/>
      </w:divBdr>
    </w:div>
    <w:div w:id="1914125736">
      <w:bodyDiv w:val="1"/>
      <w:marLeft w:val="0"/>
      <w:marRight w:val="0"/>
      <w:marTop w:val="0"/>
      <w:marBottom w:val="0"/>
      <w:divBdr>
        <w:top w:val="none" w:sz="0" w:space="0" w:color="auto"/>
        <w:left w:val="none" w:sz="0" w:space="0" w:color="auto"/>
        <w:bottom w:val="none" w:sz="0" w:space="0" w:color="auto"/>
        <w:right w:val="none" w:sz="0" w:space="0" w:color="auto"/>
      </w:divBdr>
    </w:div>
    <w:div w:id="1916433893">
      <w:bodyDiv w:val="1"/>
      <w:marLeft w:val="0"/>
      <w:marRight w:val="0"/>
      <w:marTop w:val="0"/>
      <w:marBottom w:val="0"/>
      <w:divBdr>
        <w:top w:val="none" w:sz="0" w:space="0" w:color="auto"/>
        <w:left w:val="none" w:sz="0" w:space="0" w:color="auto"/>
        <w:bottom w:val="none" w:sz="0" w:space="0" w:color="auto"/>
        <w:right w:val="none" w:sz="0" w:space="0" w:color="auto"/>
      </w:divBdr>
    </w:div>
    <w:div w:id="1917084827">
      <w:bodyDiv w:val="1"/>
      <w:marLeft w:val="0"/>
      <w:marRight w:val="0"/>
      <w:marTop w:val="0"/>
      <w:marBottom w:val="0"/>
      <w:divBdr>
        <w:top w:val="none" w:sz="0" w:space="0" w:color="auto"/>
        <w:left w:val="none" w:sz="0" w:space="0" w:color="auto"/>
        <w:bottom w:val="none" w:sz="0" w:space="0" w:color="auto"/>
        <w:right w:val="none" w:sz="0" w:space="0" w:color="auto"/>
      </w:divBdr>
    </w:div>
    <w:div w:id="1939289380">
      <w:bodyDiv w:val="1"/>
      <w:marLeft w:val="0"/>
      <w:marRight w:val="0"/>
      <w:marTop w:val="0"/>
      <w:marBottom w:val="0"/>
      <w:divBdr>
        <w:top w:val="none" w:sz="0" w:space="0" w:color="auto"/>
        <w:left w:val="none" w:sz="0" w:space="0" w:color="auto"/>
        <w:bottom w:val="none" w:sz="0" w:space="0" w:color="auto"/>
        <w:right w:val="none" w:sz="0" w:space="0" w:color="auto"/>
      </w:divBdr>
    </w:div>
    <w:div w:id="1941451940">
      <w:bodyDiv w:val="1"/>
      <w:marLeft w:val="0"/>
      <w:marRight w:val="0"/>
      <w:marTop w:val="0"/>
      <w:marBottom w:val="0"/>
      <w:divBdr>
        <w:top w:val="none" w:sz="0" w:space="0" w:color="auto"/>
        <w:left w:val="none" w:sz="0" w:space="0" w:color="auto"/>
        <w:bottom w:val="none" w:sz="0" w:space="0" w:color="auto"/>
        <w:right w:val="none" w:sz="0" w:space="0" w:color="auto"/>
      </w:divBdr>
    </w:div>
    <w:div w:id="1953055688">
      <w:bodyDiv w:val="1"/>
      <w:marLeft w:val="0"/>
      <w:marRight w:val="0"/>
      <w:marTop w:val="0"/>
      <w:marBottom w:val="0"/>
      <w:divBdr>
        <w:top w:val="none" w:sz="0" w:space="0" w:color="auto"/>
        <w:left w:val="none" w:sz="0" w:space="0" w:color="auto"/>
        <w:bottom w:val="none" w:sz="0" w:space="0" w:color="auto"/>
        <w:right w:val="none" w:sz="0" w:space="0" w:color="auto"/>
      </w:divBdr>
    </w:div>
    <w:div w:id="1958680861">
      <w:bodyDiv w:val="1"/>
      <w:marLeft w:val="0"/>
      <w:marRight w:val="0"/>
      <w:marTop w:val="0"/>
      <w:marBottom w:val="0"/>
      <w:divBdr>
        <w:top w:val="none" w:sz="0" w:space="0" w:color="auto"/>
        <w:left w:val="none" w:sz="0" w:space="0" w:color="auto"/>
        <w:bottom w:val="none" w:sz="0" w:space="0" w:color="auto"/>
        <w:right w:val="none" w:sz="0" w:space="0" w:color="auto"/>
      </w:divBdr>
    </w:div>
    <w:div w:id="1972125807">
      <w:bodyDiv w:val="1"/>
      <w:marLeft w:val="0"/>
      <w:marRight w:val="0"/>
      <w:marTop w:val="0"/>
      <w:marBottom w:val="0"/>
      <w:divBdr>
        <w:top w:val="none" w:sz="0" w:space="0" w:color="auto"/>
        <w:left w:val="none" w:sz="0" w:space="0" w:color="auto"/>
        <w:bottom w:val="none" w:sz="0" w:space="0" w:color="auto"/>
        <w:right w:val="none" w:sz="0" w:space="0" w:color="auto"/>
      </w:divBdr>
    </w:div>
    <w:div w:id="1980571921">
      <w:bodyDiv w:val="1"/>
      <w:marLeft w:val="0"/>
      <w:marRight w:val="0"/>
      <w:marTop w:val="0"/>
      <w:marBottom w:val="0"/>
      <w:divBdr>
        <w:top w:val="none" w:sz="0" w:space="0" w:color="auto"/>
        <w:left w:val="none" w:sz="0" w:space="0" w:color="auto"/>
        <w:bottom w:val="none" w:sz="0" w:space="0" w:color="auto"/>
        <w:right w:val="none" w:sz="0" w:space="0" w:color="auto"/>
      </w:divBdr>
    </w:div>
    <w:div w:id="1991246468">
      <w:bodyDiv w:val="1"/>
      <w:marLeft w:val="0"/>
      <w:marRight w:val="0"/>
      <w:marTop w:val="0"/>
      <w:marBottom w:val="0"/>
      <w:divBdr>
        <w:top w:val="none" w:sz="0" w:space="0" w:color="auto"/>
        <w:left w:val="none" w:sz="0" w:space="0" w:color="auto"/>
        <w:bottom w:val="none" w:sz="0" w:space="0" w:color="auto"/>
        <w:right w:val="none" w:sz="0" w:space="0" w:color="auto"/>
      </w:divBdr>
    </w:div>
    <w:div w:id="1991593512">
      <w:bodyDiv w:val="1"/>
      <w:marLeft w:val="0"/>
      <w:marRight w:val="0"/>
      <w:marTop w:val="0"/>
      <w:marBottom w:val="0"/>
      <w:divBdr>
        <w:top w:val="none" w:sz="0" w:space="0" w:color="auto"/>
        <w:left w:val="none" w:sz="0" w:space="0" w:color="auto"/>
        <w:bottom w:val="none" w:sz="0" w:space="0" w:color="auto"/>
        <w:right w:val="none" w:sz="0" w:space="0" w:color="auto"/>
      </w:divBdr>
    </w:div>
    <w:div w:id="1997879622">
      <w:bodyDiv w:val="1"/>
      <w:marLeft w:val="0"/>
      <w:marRight w:val="0"/>
      <w:marTop w:val="0"/>
      <w:marBottom w:val="0"/>
      <w:divBdr>
        <w:top w:val="none" w:sz="0" w:space="0" w:color="auto"/>
        <w:left w:val="none" w:sz="0" w:space="0" w:color="auto"/>
        <w:bottom w:val="none" w:sz="0" w:space="0" w:color="auto"/>
        <w:right w:val="none" w:sz="0" w:space="0" w:color="auto"/>
      </w:divBdr>
    </w:div>
    <w:div w:id="1997957528">
      <w:bodyDiv w:val="1"/>
      <w:marLeft w:val="0"/>
      <w:marRight w:val="0"/>
      <w:marTop w:val="0"/>
      <w:marBottom w:val="0"/>
      <w:divBdr>
        <w:top w:val="none" w:sz="0" w:space="0" w:color="auto"/>
        <w:left w:val="none" w:sz="0" w:space="0" w:color="auto"/>
        <w:bottom w:val="none" w:sz="0" w:space="0" w:color="auto"/>
        <w:right w:val="none" w:sz="0" w:space="0" w:color="auto"/>
      </w:divBdr>
    </w:div>
    <w:div w:id="2000035596">
      <w:bodyDiv w:val="1"/>
      <w:marLeft w:val="0"/>
      <w:marRight w:val="0"/>
      <w:marTop w:val="0"/>
      <w:marBottom w:val="0"/>
      <w:divBdr>
        <w:top w:val="none" w:sz="0" w:space="0" w:color="auto"/>
        <w:left w:val="none" w:sz="0" w:space="0" w:color="auto"/>
        <w:bottom w:val="none" w:sz="0" w:space="0" w:color="auto"/>
        <w:right w:val="none" w:sz="0" w:space="0" w:color="auto"/>
      </w:divBdr>
    </w:div>
    <w:div w:id="2002928286">
      <w:bodyDiv w:val="1"/>
      <w:marLeft w:val="0"/>
      <w:marRight w:val="0"/>
      <w:marTop w:val="0"/>
      <w:marBottom w:val="0"/>
      <w:divBdr>
        <w:top w:val="none" w:sz="0" w:space="0" w:color="auto"/>
        <w:left w:val="none" w:sz="0" w:space="0" w:color="auto"/>
        <w:bottom w:val="none" w:sz="0" w:space="0" w:color="auto"/>
        <w:right w:val="none" w:sz="0" w:space="0" w:color="auto"/>
      </w:divBdr>
    </w:div>
    <w:div w:id="2022782697">
      <w:bodyDiv w:val="1"/>
      <w:marLeft w:val="0"/>
      <w:marRight w:val="0"/>
      <w:marTop w:val="0"/>
      <w:marBottom w:val="0"/>
      <w:divBdr>
        <w:top w:val="none" w:sz="0" w:space="0" w:color="auto"/>
        <w:left w:val="none" w:sz="0" w:space="0" w:color="auto"/>
        <w:bottom w:val="none" w:sz="0" w:space="0" w:color="auto"/>
        <w:right w:val="none" w:sz="0" w:space="0" w:color="auto"/>
      </w:divBdr>
    </w:div>
    <w:div w:id="2023194052">
      <w:bodyDiv w:val="1"/>
      <w:marLeft w:val="0"/>
      <w:marRight w:val="0"/>
      <w:marTop w:val="0"/>
      <w:marBottom w:val="0"/>
      <w:divBdr>
        <w:top w:val="none" w:sz="0" w:space="0" w:color="auto"/>
        <w:left w:val="none" w:sz="0" w:space="0" w:color="auto"/>
        <w:bottom w:val="none" w:sz="0" w:space="0" w:color="auto"/>
        <w:right w:val="none" w:sz="0" w:space="0" w:color="auto"/>
      </w:divBdr>
    </w:div>
    <w:div w:id="2028751087">
      <w:bodyDiv w:val="1"/>
      <w:marLeft w:val="0"/>
      <w:marRight w:val="0"/>
      <w:marTop w:val="0"/>
      <w:marBottom w:val="0"/>
      <w:divBdr>
        <w:top w:val="none" w:sz="0" w:space="0" w:color="auto"/>
        <w:left w:val="none" w:sz="0" w:space="0" w:color="auto"/>
        <w:bottom w:val="none" w:sz="0" w:space="0" w:color="auto"/>
        <w:right w:val="none" w:sz="0" w:space="0" w:color="auto"/>
      </w:divBdr>
    </w:div>
    <w:div w:id="2035643440">
      <w:bodyDiv w:val="1"/>
      <w:marLeft w:val="0"/>
      <w:marRight w:val="0"/>
      <w:marTop w:val="0"/>
      <w:marBottom w:val="0"/>
      <w:divBdr>
        <w:top w:val="none" w:sz="0" w:space="0" w:color="auto"/>
        <w:left w:val="none" w:sz="0" w:space="0" w:color="auto"/>
        <w:bottom w:val="none" w:sz="0" w:space="0" w:color="auto"/>
        <w:right w:val="none" w:sz="0" w:space="0" w:color="auto"/>
      </w:divBdr>
    </w:div>
    <w:div w:id="2038583395">
      <w:bodyDiv w:val="1"/>
      <w:marLeft w:val="0"/>
      <w:marRight w:val="0"/>
      <w:marTop w:val="0"/>
      <w:marBottom w:val="0"/>
      <w:divBdr>
        <w:top w:val="none" w:sz="0" w:space="0" w:color="auto"/>
        <w:left w:val="none" w:sz="0" w:space="0" w:color="auto"/>
        <w:bottom w:val="none" w:sz="0" w:space="0" w:color="auto"/>
        <w:right w:val="none" w:sz="0" w:space="0" w:color="auto"/>
      </w:divBdr>
    </w:div>
    <w:div w:id="2041592135">
      <w:bodyDiv w:val="1"/>
      <w:marLeft w:val="0"/>
      <w:marRight w:val="0"/>
      <w:marTop w:val="0"/>
      <w:marBottom w:val="0"/>
      <w:divBdr>
        <w:top w:val="none" w:sz="0" w:space="0" w:color="auto"/>
        <w:left w:val="none" w:sz="0" w:space="0" w:color="auto"/>
        <w:bottom w:val="none" w:sz="0" w:space="0" w:color="auto"/>
        <w:right w:val="none" w:sz="0" w:space="0" w:color="auto"/>
      </w:divBdr>
    </w:div>
    <w:div w:id="2042121397">
      <w:bodyDiv w:val="1"/>
      <w:marLeft w:val="0"/>
      <w:marRight w:val="0"/>
      <w:marTop w:val="0"/>
      <w:marBottom w:val="0"/>
      <w:divBdr>
        <w:top w:val="none" w:sz="0" w:space="0" w:color="auto"/>
        <w:left w:val="none" w:sz="0" w:space="0" w:color="auto"/>
        <w:bottom w:val="none" w:sz="0" w:space="0" w:color="auto"/>
        <w:right w:val="none" w:sz="0" w:space="0" w:color="auto"/>
      </w:divBdr>
    </w:div>
    <w:div w:id="2044018424">
      <w:bodyDiv w:val="1"/>
      <w:marLeft w:val="0"/>
      <w:marRight w:val="0"/>
      <w:marTop w:val="0"/>
      <w:marBottom w:val="0"/>
      <w:divBdr>
        <w:top w:val="none" w:sz="0" w:space="0" w:color="auto"/>
        <w:left w:val="none" w:sz="0" w:space="0" w:color="auto"/>
        <w:bottom w:val="none" w:sz="0" w:space="0" w:color="auto"/>
        <w:right w:val="none" w:sz="0" w:space="0" w:color="auto"/>
      </w:divBdr>
    </w:div>
    <w:div w:id="2046522124">
      <w:bodyDiv w:val="1"/>
      <w:marLeft w:val="0"/>
      <w:marRight w:val="0"/>
      <w:marTop w:val="0"/>
      <w:marBottom w:val="0"/>
      <w:divBdr>
        <w:top w:val="none" w:sz="0" w:space="0" w:color="auto"/>
        <w:left w:val="none" w:sz="0" w:space="0" w:color="auto"/>
        <w:bottom w:val="none" w:sz="0" w:space="0" w:color="auto"/>
        <w:right w:val="none" w:sz="0" w:space="0" w:color="auto"/>
      </w:divBdr>
    </w:div>
    <w:div w:id="2061440156">
      <w:bodyDiv w:val="1"/>
      <w:marLeft w:val="0"/>
      <w:marRight w:val="0"/>
      <w:marTop w:val="0"/>
      <w:marBottom w:val="0"/>
      <w:divBdr>
        <w:top w:val="none" w:sz="0" w:space="0" w:color="auto"/>
        <w:left w:val="none" w:sz="0" w:space="0" w:color="auto"/>
        <w:bottom w:val="none" w:sz="0" w:space="0" w:color="auto"/>
        <w:right w:val="none" w:sz="0" w:space="0" w:color="auto"/>
      </w:divBdr>
    </w:div>
    <w:div w:id="2063096072">
      <w:bodyDiv w:val="1"/>
      <w:marLeft w:val="0"/>
      <w:marRight w:val="0"/>
      <w:marTop w:val="0"/>
      <w:marBottom w:val="0"/>
      <w:divBdr>
        <w:top w:val="none" w:sz="0" w:space="0" w:color="auto"/>
        <w:left w:val="none" w:sz="0" w:space="0" w:color="auto"/>
        <w:bottom w:val="none" w:sz="0" w:space="0" w:color="auto"/>
        <w:right w:val="none" w:sz="0" w:space="0" w:color="auto"/>
      </w:divBdr>
      <w:divsChild>
        <w:div w:id="2079204103">
          <w:marLeft w:val="0"/>
          <w:marRight w:val="0"/>
          <w:marTop w:val="0"/>
          <w:marBottom w:val="360"/>
          <w:divBdr>
            <w:top w:val="none" w:sz="0" w:space="0" w:color="auto"/>
            <w:left w:val="none" w:sz="0" w:space="0" w:color="auto"/>
            <w:bottom w:val="none" w:sz="0" w:space="0" w:color="auto"/>
            <w:right w:val="none" w:sz="0" w:space="0" w:color="auto"/>
          </w:divBdr>
        </w:div>
        <w:div w:id="1136265236">
          <w:marLeft w:val="0"/>
          <w:marRight w:val="417"/>
          <w:marTop w:val="0"/>
          <w:marBottom w:val="0"/>
          <w:divBdr>
            <w:top w:val="none" w:sz="0" w:space="0" w:color="auto"/>
            <w:left w:val="none" w:sz="0" w:space="0" w:color="auto"/>
            <w:bottom w:val="none" w:sz="0" w:space="0" w:color="auto"/>
            <w:right w:val="none" w:sz="0" w:space="0" w:color="auto"/>
          </w:divBdr>
        </w:div>
      </w:divsChild>
    </w:div>
    <w:div w:id="2083065208">
      <w:bodyDiv w:val="1"/>
      <w:marLeft w:val="0"/>
      <w:marRight w:val="0"/>
      <w:marTop w:val="0"/>
      <w:marBottom w:val="0"/>
      <w:divBdr>
        <w:top w:val="none" w:sz="0" w:space="0" w:color="auto"/>
        <w:left w:val="none" w:sz="0" w:space="0" w:color="auto"/>
        <w:bottom w:val="none" w:sz="0" w:space="0" w:color="auto"/>
        <w:right w:val="none" w:sz="0" w:space="0" w:color="auto"/>
      </w:divBdr>
    </w:div>
    <w:div w:id="2114126827">
      <w:bodyDiv w:val="1"/>
      <w:marLeft w:val="0"/>
      <w:marRight w:val="0"/>
      <w:marTop w:val="0"/>
      <w:marBottom w:val="0"/>
      <w:divBdr>
        <w:top w:val="none" w:sz="0" w:space="0" w:color="auto"/>
        <w:left w:val="none" w:sz="0" w:space="0" w:color="auto"/>
        <w:bottom w:val="none" w:sz="0" w:space="0" w:color="auto"/>
        <w:right w:val="none" w:sz="0" w:space="0" w:color="auto"/>
      </w:divBdr>
    </w:div>
    <w:div w:id="2118211398">
      <w:bodyDiv w:val="1"/>
      <w:marLeft w:val="0"/>
      <w:marRight w:val="0"/>
      <w:marTop w:val="0"/>
      <w:marBottom w:val="0"/>
      <w:divBdr>
        <w:top w:val="none" w:sz="0" w:space="0" w:color="auto"/>
        <w:left w:val="none" w:sz="0" w:space="0" w:color="auto"/>
        <w:bottom w:val="none" w:sz="0" w:space="0" w:color="auto"/>
        <w:right w:val="none" w:sz="0" w:space="0" w:color="auto"/>
      </w:divBdr>
    </w:div>
    <w:div w:id="2118671593">
      <w:bodyDiv w:val="1"/>
      <w:marLeft w:val="0"/>
      <w:marRight w:val="0"/>
      <w:marTop w:val="0"/>
      <w:marBottom w:val="0"/>
      <w:divBdr>
        <w:top w:val="none" w:sz="0" w:space="0" w:color="auto"/>
        <w:left w:val="none" w:sz="0" w:space="0" w:color="auto"/>
        <w:bottom w:val="none" w:sz="0" w:space="0" w:color="auto"/>
        <w:right w:val="none" w:sz="0" w:space="0" w:color="auto"/>
      </w:divBdr>
    </w:div>
    <w:div w:id="2119061275">
      <w:bodyDiv w:val="1"/>
      <w:marLeft w:val="0"/>
      <w:marRight w:val="0"/>
      <w:marTop w:val="0"/>
      <w:marBottom w:val="0"/>
      <w:divBdr>
        <w:top w:val="none" w:sz="0" w:space="0" w:color="auto"/>
        <w:left w:val="none" w:sz="0" w:space="0" w:color="auto"/>
        <w:bottom w:val="none" w:sz="0" w:space="0" w:color="auto"/>
        <w:right w:val="none" w:sz="0" w:space="0" w:color="auto"/>
      </w:divBdr>
    </w:div>
    <w:div w:id="2135513089">
      <w:bodyDiv w:val="1"/>
      <w:marLeft w:val="0"/>
      <w:marRight w:val="0"/>
      <w:marTop w:val="0"/>
      <w:marBottom w:val="0"/>
      <w:divBdr>
        <w:top w:val="none" w:sz="0" w:space="0" w:color="auto"/>
        <w:left w:val="none" w:sz="0" w:space="0" w:color="auto"/>
        <w:bottom w:val="none" w:sz="0" w:space="0" w:color="auto"/>
        <w:right w:val="none" w:sz="0" w:space="0" w:color="auto"/>
      </w:divBdr>
    </w:div>
    <w:div w:id="214449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A9C9F-ED29-481D-AE78-D02B08AC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dc:creator>
  <cp:lastModifiedBy>wz-ruc</cp:lastModifiedBy>
  <cp:revision>2</cp:revision>
  <cp:lastPrinted>2017-09-05T04:51:00Z</cp:lastPrinted>
  <dcterms:created xsi:type="dcterms:W3CDTF">2020-10-22T01:57:00Z</dcterms:created>
  <dcterms:modified xsi:type="dcterms:W3CDTF">2020-10-22T01:57:00Z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